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39" w:rsidRDefault="00192B39" w:rsidP="00192B39">
      <w:pPr>
        <w:pStyle w:val="Heading3"/>
      </w:pPr>
      <w:r>
        <w:t xml:space="preserve">Replacing </w:t>
      </w:r>
      <w:r w:rsidR="00B03E60">
        <w:t xml:space="preserve">RT600 </w:t>
      </w:r>
      <w:r>
        <w:t>toe straps</w:t>
      </w:r>
    </w:p>
    <w:p w:rsidR="00192B39" w:rsidRDefault="00192B39" w:rsidP="00192B39">
      <w:pPr>
        <w:pStyle w:val="BodyText"/>
      </w:pPr>
      <w:r>
        <w:t>The</w:t>
      </w:r>
      <w:r w:rsidR="00B03E60">
        <w:t xml:space="preserve"> RT600</w:t>
      </w:r>
      <w:r>
        <w:t xml:space="preserve"> toe straps will need to be periodically replaced when they show signs of wear or if the hook and loop is no longer effective.  </w:t>
      </w:r>
    </w:p>
    <w:p w:rsidR="00192B39" w:rsidRDefault="00192B39" w:rsidP="00192B39">
      <w:pPr>
        <w:pStyle w:val="BodyText"/>
      </w:pPr>
      <w:r>
        <w:t xml:space="preserve">Restorative Therapies part numbers are shown in </w:t>
      </w:r>
      <w:r w:rsidR="00B03E60">
        <w:t>Table 1</w:t>
      </w:r>
      <w:r>
        <w:t>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0BF"/>
      </w:tblPr>
      <w:tblGrid>
        <w:gridCol w:w="1368"/>
        <w:gridCol w:w="3060"/>
        <w:gridCol w:w="3150"/>
      </w:tblGrid>
      <w:tr w:rsidR="00192B39">
        <w:trPr>
          <w:jc w:val="center"/>
        </w:trPr>
        <w:tc>
          <w:tcPr>
            <w:tcW w:w="1368" w:type="dxa"/>
          </w:tcPr>
          <w:p w:rsidR="00192B39" w:rsidRDefault="00192B39" w:rsidP="00192B39">
            <w:pPr>
              <w:pStyle w:val="BodyText"/>
            </w:pPr>
            <w:r>
              <w:t>Footplate size</w:t>
            </w:r>
          </w:p>
        </w:tc>
        <w:tc>
          <w:tcPr>
            <w:tcW w:w="3060" w:type="dxa"/>
          </w:tcPr>
          <w:p w:rsidR="00192B39" w:rsidRDefault="00192B39" w:rsidP="00192B39">
            <w:pPr>
              <w:pStyle w:val="BodyText"/>
            </w:pPr>
            <w:r>
              <w:t>Top strap (has hooks attached)</w:t>
            </w:r>
          </w:p>
        </w:tc>
        <w:tc>
          <w:tcPr>
            <w:tcW w:w="3150" w:type="dxa"/>
          </w:tcPr>
          <w:p w:rsidR="00192B39" w:rsidRDefault="00192B39" w:rsidP="00192B39">
            <w:pPr>
              <w:pStyle w:val="BodyText"/>
            </w:pPr>
            <w:r>
              <w:t>Bottom strap</w:t>
            </w:r>
          </w:p>
        </w:tc>
      </w:tr>
      <w:tr w:rsidR="00192B39">
        <w:trPr>
          <w:jc w:val="center"/>
        </w:trPr>
        <w:tc>
          <w:tcPr>
            <w:tcW w:w="1368" w:type="dxa"/>
          </w:tcPr>
          <w:p w:rsidR="00192B39" w:rsidRDefault="00192B39" w:rsidP="00192B39">
            <w:pPr>
              <w:pStyle w:val="BodyText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192B39" w:rsidRDefault="00192B39" w:rsidP="00192B39">
            <w:pPr>
              <w:pStyle w:val="BodyText"/>
            </w:pPr>
            <w:r>
              <w:t>PP214610A</w:t>
            </w:r>
          </w:p>
        </w:tc>
        <w:tc>
          <w:tcPr>
            <w:tcW w:w="3150" w:type="dxa"/>
          </w:tcPr>
          <w:p w:rsidR="00192B39" w:rsidRDefault="00192B39" w:rsidP="00192B39">
            <w:pPr>
              <w:pStyle w:val="BodyText"/>
            </w:pPr>
            <w:r>
              <w:t>PP214610B</w:t>
            </w:r>
          </w:p>
        </w:tc>
      </w:tr>
      <w:tr w:rsidR="00192B39">
        <w:trPr>
          <w:jc w:val="center"/>
        </w:trPr>
        <w:tc>
          <w:tcPr>
            <w:tcW w:w="1368" w:type="dxa"/>
          </w:tcPr>
          <w:p w:rsidR="00192B39" w:rsidRDefault="00192B39" w:rsidP="00192B39">
            <w:pPr>
              <w:pStyle w:val="BodyText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192B39" w:rsidRDefault="00192B39" w:rsidP="00192B39">
            <w:pPr>
              <w:pStyle w:val="BodyText"/>
            </w:pPr>
            <w:r>
              <w:t>PP214611A</w:t>
            </w:r>
          </w:p>
        </w:tc>
        <w:tc>
          <w:tcPr>
            <w:tcW w:w="3150" w:type="dxa"/>
          </w:tcPr>
          <w:p w:rsidR="00192B39" w:rsidRDefault="00192B39" w:rsidP="00192B39">
            <w:pPr>
              <w:pStyle w:val="BodyText"/>
            </w:pPr>
            <w:r>
              <w:t>PP214611B</w:t>
            </w:r>
          </w:p>
        </w:tc>
      </w:tr>
      <w:tr w:rsidR="00192B39">
        <w:trPr>
          <w:jc w:val="center"/>
        </w:trPr>
        <w:tc>
          <w:tcPr>
            <w:tcW w:w="1368" w:type="dxa"/>
          </w:tcPr>
          <w:p w:rsidR="00192B39" w:rsidRDefault="00192B39" w:rsidP="00192B39">
            <w:pPr>
              <w:pStyle w:val="BodyText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192B39" w:rsidRDefault="00192B39" w:rsidP="00192B39">
            <w:pPr>
              <w:pStyle w:val="BodyText"/>
            </w:pPr>
            <w:r>
              <w:t>PP214612A</w:t>
            </w:r>
          </w:p>
        </w:tc>
        <w:tc>
          <w:tcPr>
            <w:tcW w:w="3150" w:type="dxa"/>
          </w:tcPr>
          <w:p w:rsidR="00192B39" w:rsidRDefault="00192B39" w:rsidP="00192B39">
            <w:pPr>
              <w:pStyle w:val="BodyText"/>
            </w:pPr>
            <w:r>
              <w:t>PP214612B</w:t>
            </w:r>
          </w:p>
        </w:tc>
      </w:tr>
      <w:tr w:rsidR="00192B39">
        <w:trPr>
          <w:jc w:val="center"/>
        </w:trPr>
        <w:tc>
          <w:tcPr>
            <w:tcW w:w="1368" w:type="dxa"/>
          </w:tcPr>
          <w:p w:rsidR="00192B39" w:rsidRDefault="00192B39" w:rsidP="00192B39">
            <w:pPr>
              <w:pStyle w:val="BodyText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192B39" w:rsidRDefault="00192B39" w:rsidP="00192B39">
            <w:pPr>
              <w:pStyle w:val="BodyText"/>
            </w:pPr>
            <w:r>
              <w:t>PP214613A</w:t>
            </w:r>
          </w:p>
        </w:tc>
        <w:tc>
          <w:tcPr>
            <w:tcW w:w="3150" w:type="dxa"/>
          </w:tcPr>
          <w:p w:rsidR="00192B39" w:rsidRDefault="00192B39" w:rsidP="00192B39">
            <w:pPr>
              <w:pStyle w:val="BodyText"/>
            </w:pPr>
            <w:r>
              <w:t>PP214613B</w:t>
            </w:r>
          </w:p>
        </w:tc>
      </w:tr>
    </w:tbl>
    <w:p w:rsidR="00192B39" w:rsidRDefault="00192B39" w:rsidP="00192B39">
      <w:pPr>
        <w:pStyle w:val="Caption"/>
      </w:pPr>
      <w:r>
        <w:br w:type="textWrapping" w:clear="all"/>
        <w:t xml:space="preserve"> Table </w:t>
      </w:r>
      <w:fldSimple w:instr=" SEQ Table \* ARABIC ">
        <w:r w:rsidR="008528CE">
          <w:rPr>
            <w:noProof/>
          </w:rPr>
          <w:t>1</w:t>
        </w:r>
      </w:fldSimple>
      <w:r>
        <w:t xml:space="preserve"> Toe strap part numbers</w:t>
      </w:r>
    </w:p>
    <w:p w:rsidR="00192B39" w:rsidRDefault="00192B39" w:rsidP="00192B39">
      <w:pPr>
        <w:pStyle w:val="BodyText"/>
      </w:pPr>
      <w:r>
        <w:t>Follow the procedure detailed below:</w:t>
      </w:r>
    </w:p>
    <w:p w:rsidR="00192B39" w:rsidRDefault="00192B39" w:rsidP="00192B39">
      <w:pPr>
        <w:pStyle w:val="BodyText"/>
      </w:pPr>
      <w:r>
        <w:t>1. Remove both side of the old toe strap from the footplate</w:t>
      </w:r>
    </w:p>
    <w:p w:rsidR="00192B39" w:rsidRDefault="00192B39" w:rsidP="00192B39">
      <w:pPr>
        <w:pStyle w:val="BodyText"/>
      </w:pPr>
      <w:r>
        <w:t>2. Fit both sides of the new toe strap</w:t>
      </w:r>
    </w:p>
    <w:p w:rsidR="00192B39" w:rsidRDefault="00192B39" w:rsidP="00192B39">
      <w:pPr>
        <w:pStyle w:val="BodyText"/>
        <w:numPr>
          <w:ilvl w:val="0"/>
          <w:numId w:val="1"/>
        </w:numPr>
      </w:pPr>
      <w:r>
        <w:t>Thread the strap fully through the bottom slot.  If it is a "top" strap ensure that the securing hooks are facing upwards</w:t>
      </w:r>
    </w:p>
    <w:p w:rsidR="00192B39" w:rsidRDefault="00192B39" w:rsidP="00192B39">
      <w:pPr>
        <w:pStyle w:val="BodyText"/>
        <w:numPr>
          <w:ilvl w:val="0"/>
          <w:numId w:val="1"/>
        </w:numPr>
      </w:pPr>
      <w:r>
        <w:t>Loop the strap back through the top slot in the footplate and the plastic D ring on the strap</w:t>
      </w:r>
    </w:p>
    <w:p w:rsidR="00192B39" w:rsidRDefault="00192B39" w:rsidP="00192B39">
      <w:pPr>
        <w:pStyle w:val="BodyText"/>
        <w:numPr>
          <w:ilvl w:val="0"/>
          <w:numId w:val="1"/>
        </w:numPr>
      </w:pPr>
      <w:r>
        <w:t>Pull the strap fully through</w:t>
      </w:r>
    </w:p>
    <w:p w:rsidR="00192B39" w:rsidRPr="006E645A" w:rsidRDefault="00192B39" w:rsidP="00192B39">
      <w:pPr>
        <w:pStyle w:val="BodyText"/>
        <w:numPr>
          <w:ilvl w:val="0"/>
          <w:numId w:val="1"/>
        </w:numPr>
      </w:pPr>
      <w:r>
        <w:t>Repeat on the other side of the footplate</w:t>
      </w:r>
    </w:p>
    <w:p w:rsidR="00192B39" w:rsidRDefault="00192B39" w:rsidP="00192B39">
      <w:pPr>
        <w:pStyle w:val="Heading3"/>
      </w:pPr>
      <w:r>
        <w:rPr>
          <w:noProof/>
        </w:rPr>
        <w:drawing>
          <wp:inline distT="0" distB="0" distL="0" distR="0">
            <wp:extent cx="1574800" cy="136857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86" cy="136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3400" cy="1214411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1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34067" cy="1273306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34067" cy="127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39" w:rsidRDefault="00B03E60" w:rsidP="00B03E60">
      <w:pPr>
        <w:pStyle w:val="Caption"/>
      </w:pPr>
      <w:r>
        <w:t>Figure 1</w:t>
      </w:r>
      <w:r w:rsidR="00192B39">
        <w:t xml:space="preserve"> Fitting a toe strap</w:t>
      </w:r>
    </w:p>
    <w:sectPr w:rsidR="00192B39" w:rsidSect="00192B39"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57" w:rsidRDefault="00E16457">
    <w:pPr>
      <w:pStyle w:val="Footer"/>
    </w:pPr>
    <w:r>
      <w:t>EN216308  MAY2012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B94"/>
    <w:multiLevelType w:val="hybridMultilevel"/>
    <w:tmpl w:val="86B6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B39"/>
    <w:rsid w:val="00192B39"/>
    <w:rsid w:val="008528CE"/>
    <w:rsid w:val="00B03E60"/>
    <w:rsid w:val="00D70657"/>
    <w:rsid w:val="00E16457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39"/>
    <w:rPr>
      <w:rFonts w:ascii="Verdana" w:eastAsia="Times New Roman" w:hAnsi="Verdana"/>
      <w:shadow w:val="0"/>
      <w:sz w:val="20"/>
      <w:lang w:eastAsia="en-US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92B39"/>
    <w:pPr>
      <w:keepNext/>
      <w:spacing w:before="120" w:after="1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B39"/>
    <w:rPr>
      <w:rFonts w:ascii="Cambria" w:eastAsia="Times New Roman" w:hAnsi="Cambria"/>
      <w:b/>
      <w:bCs/>
      <w:shadow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92B39"/>
    <w:pPr>
      <w:spacing w:after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92B39"/>
    <w:rPr>
      <w:rFonts w:ascii="Verdana" w:eastAsia="Times New Roman" w:hAnsi="Verdana"/>
      <w:shadow w:val="0"/>
      <w:lang w:eastAsia="en-US"/>
    </w:rPr>
  </w:style>
  <w:style w:type="paragraph" w:styleId="Caption">
    <w:name w:val="caption"/>
    <w:basedOn w:val="Normal"/>
    <w:next w:val="Normal"/>
    <w:uiPriority w:val="99"/>
    <w:qFormat/>
    <w:rsid w:val="00192B39"/>
    <w:pPr>
      <w:spacing w:before="120" w:after="240"/>
      <w:jc w:val="center"/>
    </w:pPr>
    <w:rPr>
      <w:rFonts w:ascii="Arial" w:hAnsi="Arial"/>
      <w:b/>
      <w:bCs/>
      <w:sz w:val="18"/>
      <w:szCs w:val="20"/>
    </w:rPr>
  </w:style>
  <w:style w:type="table" w:styleId="TableGrid">
    <w:name w:val="Table Grid"/>
    <w:basedOn w:val="TableNormal"/>
    <w:uiPriority w:val="99"/>
    <w:rsid w:val="00192B39"/>
    <w:rPr>
      <w:rFonts w:eastAsia="Times New Roman"/>
      <w:shadow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457"/>
    <w:rPr>
      <w:rFonts w:ascii="Verdana" w:eastAsia="Times New Roman" w:hAnsi="Verdana"/>
      <w:shadow w:val="0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16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457"/>
    <w:rPr>
      <w:rFonts w:ascii="Verdana" w:eastAsia="Times New Roman" w:hAnsi="Verdana"/>
      <w:shadow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Barriskill</dc:creator>
  <cp:keywords/>
  <cp:lastModifiedBy>Andrew Barriskill</cp:lastModifiedBy>
  <cp:revision>3</cp:revision>
  <cp:lastPrinted>2012-06-04T18:05:00Z</cp:lastPrinted>
  <dcterms:created xsi:type="dcterms:W3CDTF">2012-06-04T18:05:00Z</dcterms:created>
  <dcterms:modified xsi:type="dcterms:W3CDTF">2012-06-04T18:05:00Z</dcterms:modified>
</cp:coreProperties>
</file>