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FDD01" w14:textId="3C675E8B" w:rsidR="00CE1354" w:rsidRPr="00166424" w:rsidRDefault="00CE1354" w:rsidP="006B5691">
      <w:pPr>
        <w:pStyle w:val="Title"/>
        <w:rPr>
          <w:rFonts w:eastAsia="Arial"/>
        </w:rPr>
      </w:pPr>
      <w:r>
        <w:rPr>
          <w:rFonts w:eastAsia="Arial"/>
        </w:rPr>
        <w:t xml:space="preserve">Restorative Therapies </w:t>
      </w:r>
      <w:r w:rsidR="00ED538D">
        <w:rPr>
          <w:rFonts w:eastAsia="Arial"/>
        </w:rPr>
        <w:t xml:space="preserve">RTILink </w:t>
      </w:r>
      <w:r w:rsidR="00785BDC">
        <w:rPr>
          <w:rFonts w:eastAsia="Arial"/>
        </w:rPr>
        <w:t>D</w:t>
      </w:r>
      <w:r>
        <w:rPr>
          <w:rFonts w:eastAsia="Arial"/>
        </w:rPr>
        <w:t>atabase</w:t>
      </w:r>
      <w:r w:rsidR="00ED538D">
        <w:rPr>
          <w:rFonts w:eastAsia="Arial"/>
        </w:rPr>
        <w:t xml:space="preserve"> </w:t>
      </w:r>
      <w:r w:rsidR="00785BDC">
        <w:rPr>
          <w:rFonts w:eastAsia="Arial"/>
        </w:rPr>
        <w:t>&amp; S</w:t>
      </w:r>
      <w:r w:rsidR="00ED538D">
        <w:rPr>
          <w:rFonts w:eastAsia="Arial"/>
        </w:rPr>
        <w:t>ystem</w:t>
      </w:r>
      <w:r w:rsidRPr="00166424">
        <w:rPr>
          <w:rFonts w:eastAsia="Arial"/>
          <w:spacing w:val="1"/>
        </w:rPr>
        <w:t xml:space="preserve"> </w:t>
      </w:r>
      <w:r>
        <w:rPr>
          <w:rFonts w:eastAsia="Arial"/>
          <w:spacing w:val="-2"/>
        </w:rPr>
        <w:t>IT</w:t>
      </w:r>
      <w:r w:rsidRPr="00166424">
        <w:rPr>
          <w:rFonts w:eastAsia="Arial"/>
          <w:spacing w:val="-7"/>
          <w:w w:val="111"/>
        </w:rPr>
        <w:t xml:space="preserve"> </w:t>
      </w:r>
      <w:r w:rsidR="00785BDC">
        <w:rPr>
          <w:rFonts w:eastAsia="Arial"/>
          <w:spacing w:val="1"/>
          <w:w w:val="125"/>
        </w:rPr>
        <w:t>I</w:t>
      </w:r>
      <w:r w:rsidRPr="00166424">
        <w:rPr>
          <w:rFonts w:eastAsia="Arial"/>
          <w:w w:val="109"/>
        </w:rPr>
        <w:t>n</w:t>
      </w:r>
      <w:r w:rsidRPr="00166424">
        <w:rPr>
          <w:rFonts w:eastAsia="Arial"/>
          <w:w w:val="119"/>
        </w:rPr>
        <w:t>f</w:t>
      </w:r>
      <w:r w:rsidRPr="00166424">
        <w:rPr>
          <w:rFonts w:eastAsia="Arial"/>
          <w:w w:val="109"/>
        </w:rPr>
        <w:t>o</w:t>
      </w:r>
      <w:r w:rsidRPr="00166424">
        <w:rPr>
          <w:rFonts w:eastAsia="Arial"/>
          <w:spacing w:val="1"/>
          <w:w w:val="116"/>
        </w:rPr>
        <w:t>r</w:t>
      </w:r>
      <w:r w:rsidRPr="00166424">
        <w:rPr>
          <w:rFonts w:eastAsia="Arial"/>
          <w:w w:val="106"/>
        </w:rPr>
        <w:t>m</w:t>
      </w:r>
      <w:r w:rsidRPr="00166424">
        <w:rPr>
          <w:rFonts w:eastAsia="Arial"/>
        </w:rPr>
        <w:t>a</w:t>
      </w:r>
      <w:r w:rsidRPr="00166424">
        <w:rPr>
          <w:rFonts w:eastAsia="Arial"/>
          <w:spacing w:val="-2"/>
          <w:w w:val="119"/>
        </w:rPr>
        <w:t>t</w:t>
      </w:r>
      <w:r w:rsidRPr="00166424">
        <w:rPr>
          <w:rFonts w:eastAsia="Arial"/>
          <w:spacing w:val="1"/>
          <w:w w:val="125"/>
        </w:rPr>
        <w:t>i</w:t>
      </w:r>
      <w:r w:rsidRPr="00166424">
        <w:rPr>
          <w:rFonts w:eastAsia="Arial"/>
          <w:spacing w:val="-3"/>
          <w:w w:val="109"/>
        </w:rPr>
        <w:t>o</w:t>
      </w:r>
      <w:r w:rsidRPr="00166424">
        <w:rPr>
          <w:rFonts w:eastAsia="Arial"/>
          <w:w w:val="109"/>
        </w:rPr>
        <w:t>n</w:t>
      </w:r>
    </w:p>
    <w:p w14:paraId="59BCE1CD" w14:textId="7AD82552" w:rsidR="00A52DD6" w:rsidRPr="00016930" w:rsidRDefault="006435C8" w:rsidP="006B5691">
      <w:pPr>
        <w:pStyle w:val="Heading1"/>
      </w:pPr>
      <w:r>
        <w:t xml:space="preserve">RTILink </w:t>
      </w:r>
      <w:r w:rsidR="00A52DD6" w:rsidRPr="00CE1354">
        <w:t>Overview</w:t>
      </w:r>
    </w:p>
    <w:p w14:paraId="224310E1" w14:textId="34FE4C6A" w:rsidR="00ED538D" w:rsidRDefault="00ED538D" w:rsidP="00A40619">
      <w:pPr>
        <w:spacing w:after="0" w:line="240" w:lineRule="auto"/>
        <w:ind w:right="-20"/>
        <w:rPr>
          <w:rFonts w:ascii="Arial" w:eastAsia="Arial" w:hAnsi="Arial" w:cs="Arial"/>
          <w:spacing w:val="2"/>
        </w:rPr>
      </w:pPr>
      <w:r>
        <w:rPr>
          <w:rFonts w:ascii="Arial" w:eastAsia="Arial" w:hAnsi="Arial" w:cs="Arial"/>
          <w:spacing w:val="2"/>
        </w:rPr>
        <w:t xml:space="preserve">RTILink </w:t>
      </w:r>
      <w:r w:rsidR="001B6F44">
        <w:rPr>
          <w:rFonts w:ascii="Arial" w:eastAsia="Arial" w:hAnsi="Arial" w:cs="Arial"/>
          <w:spacing w:val="2"/>
        </w:rPr>
        <w:t xml:space="preserve">is a </w:t>
      </w:r>
      <w:r w:rsidR="00CE1354">
        <w:rPr>
          <w:rFonts w:ascii="Arial" w:eastAsia="Arial" w:hAnsi="Arial" w:cs="Arial"/>
          <w:spacing w:val="2"/>
        </w:rPr>
        <w:t xml:space="preserve">database </w:t>
      </w:r>
      <w:r w:rsidR="0095191F">
        <w:rPr>
          <w:rFonts w:ascii="Arial" w:eastAsia="Arial" w:hAnsi="Arial" w:cs="Arial"/>
          <w:spacing w:val="2"/>
        </w:rPr>
        <w:t xml:space="preserve">that </w:t>
      </w:r>
      <w:r w:rsidR="00CE1354">
        <w:rPr>
          <w:rFonts w:ascii="Arial" w:eastAsia="Arial" w:hAnsi="Arial" w:cs="Arial"/>
          <w:spacing w:val="2"/>
        </w:rPr>
        <w:t xml:space="preserve">resides on a server at </w:t>
      </w:r>
      <w:r w:rsidR="00CE1354" w:rsidRPr="00547DB8">
        <w:rPr>
          <w:rFonts w:ascii="Arial" w:eastAsia="Arial" w:hAnsi="Arial" w:cs="Arial"/>
          <w:spacing w:val="2"/>
        </w:rPr>
        <w:t>www.</w:t>
      </w:r>
      <w:r>
        <w:rPr>
          <w:rFonts w:ascii="Arial" w:eastAsia="Arial" w:hAnsi="Arial" w:cs="Arial"/>
          <w:spacing w:val="2"/>
        </w:rPr>
        <w:t>RTILink</w:t>
      </w:r>
      <w:r w:rsidR="00CE1354" w:rsidRPr="00547DB8">
        <w:rPr>
          <w:rFonts w:ascii="Arial" w:eastAsia="Arial" w:hAnsi="Arial" w:cs="Arial"/>
          <w:spacing w:val="2"/>
        </w:rPr>
        <w:t>.com</w:t>
      </w:r>
      <w:r w:rsidR="00CE1354">
        <w:rPr>
          <w:rFonts w:ascii="Arial" w:eastAsia="Arial" w:hAnsi="Arial" w:cs="Arial"/>
          <w:spacing w:val="2"/>
        </w:rPr>
        <w:t xml:space="preserve"> (IP address:  </w:t>
      </w:r>
      <w:r w:rsidR="000C44AD">
        <w:rPr>
          <w:rFonts w:ascii="Arial" w:eastAsia="Arial" w:hAnsi="Arial" w:cs="Arial"/>
          <w:spacing w:val="2"/>
        </w:rPr>
        <w:t>69.89.6.226</w:t>
      </w:r>
      <w:r w:rsidR="00CE1354">
        <w:rPr>
          <w:rFonts w:ascii="Arial" w:eastAsia="Arial" w:hAnsi="Arial" w:cs="Arial"/>
          <w:spacing w:val="2"/>
        </w:rPr>
        <w:t>).</w:t>
      </w:r>
    </w:p>
    <w:p w14:paraId="01EB5B4A" w14:textId="77777777" w:rsidR="00ED538D" w:rsidRDefault="00ED538D" w:rsidP="00A40619">
      <w:pPr>
        <w:spacing w:after="0" w:line="240" w:lineRule="auto"/>
        <w:ind w:right="-20"/>
        <w:rPr>
          <w:rFonts w:ascii="Arial" w:eastAsia="Arial" w:hAnsi="Arial" w:cs="Arial"/>
          <w:spacing w:val="2"/>
        </w:rPr>
      </w:pPr>
    </w:p>
    <w:p w14:paraId="3D19C74D" w14:textId="77777777" w:rsidR="00ED538D" w:rsidRDefault="00ED538D" w:rsidP="00ED538D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pose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RTILink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o:</w:t>
      </w:r>
    </w:p>
    <w:p w14:paraId="1D21B5F0" w14:textId="77777777" w:rsidR="00C44146" w:rsidRDefault="00C44146" w:rsidP="00ED538D">
      <w:pPr>
        <w:spacing w:after="0" w:line="240" w:lineRule="auto"/>
        <w:ind w:right="-20"/>
        <w:rPr>
          <w:rFonts w:ascii="Arial" w:eastAsia="Arial" w:hAnsi="Arial" w:cs="Arial"/>
        </w:rPr>
      </w:pPr>
    </w:p>
    <w:p w14:paraId="20FFAF44" w14:textId="3064CAE5" w:rsidR="00ED538D" w:rsidRDefault="00ED538D" w:rsidP="00ED538D">
      <w:pPr>
        <w:pStyle w:val="ListParagraph"/>
        <w:numPr>
          <w:ilvl w:val="0"/>
          <w:numId w:val="4"/>
        </w:numPr>
        <w:spacing w:after="0" w:line="240" w:lineRule="auto"/>
        <w:ind w:left="135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dow</w:t>
      </w:r>
      <w:r w:rsidR="00A43D3F">
        <w:rPr>
          <w:rFonts w:ascii="Arial" w:eastAsia="Arial" w:hAnsi="Arial" w:cs="Arial"/>
        </w:rPr>
        <w:t>nload patient therapy parameter data</w:t>
      </w:r>
      <w:r>
        <w:rPr>
          <w:rFonts w:ascii="Arial" w:eastAsia="Arial" w:hAnsi="Arial" w:cs="Arial"/>
        </w:rPr>
        <w:t xml:space="preserve"> to the </w:t>
      </w:r>
      <w:r w:rsidR="00D23F37">
        <w:rPr>
          <w:rFonts w:ascii="Arial" w:eastAsia="Arial" w:hAnsi="Arial" w:cs="Arial"/>
        </w:rPr>
        <w:t>control unit interface</w:t>
      </w:r>
      <w:r w:rsidR="00EC7EF8">
        <w:rPr>
          <w:rFonts w:ascii="Arial" w:eastAsia="Arial" w:hAnsi="Arial" w:cs="Arial"/>
        </w:rPr>
        <w:t xml:space="preserve"> (the controller for the device / ergometer)</w:t>
      </w:r>
    </w:p>
    <w:p w14:paraId="0BF38977" w14:textId="235CBBE4" w:rsidR="00ED538D" w:rsidRDefault="00A43D3F" w:rsidP="00ED538D">
      <w:pPr>
        <w:pStyle w:val="ListParagraph"/>
        <w:numPr>
          <w:ilvl w:val="0"/>
          <w:numId w:val="4"/>
        </w:numPr>
        <w:spacing w:after="0" w:line="240" w:lineRule="auto"/>
        <w:ind w:left="135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upload patient therapy result data</w:t>
      </w:r>
      <w:r w:rsidR="00ED538D">
        <w:rPr>
          <w:rFonts w:ascii="Arial" w:eastAsia="Arial" w:hAnsi="Arial" w:cs="Arial"/>
        </w:rPr>
        <w:t xml:space="preserve"> from the </w:t>
      </w:r>
      <w:r w:rsidR="00D23F37">
        <w:rPr>
          <w:rFonts w:ascii="Arial" w:eastAsia="Arial" w:hAnsi="Arial" w:cs="Arial"/>
        </w:rPr>
        <w:t>control unit interface</w:t>
      </w:r>
      <w:r w:rsidR="00ED538D">
        <w:rPr>
          <w:rFonts w:ascii="Arial" w:eastAsia="Arial" w:hAnsi="Arial" w:cs="Arial"/>
        </w:rPr>
        <w:t xml:space="preserve"> </w:t>
      </w:r>
    </w:p>
    <w:p w14:paraId="18ED51D4" w14:textId="633FDAD5" w:rsidR="00ED538D" w:rsidRPr="00ED538D" w:rsidRDefault="00ED538D" w:rsidP="00ED538D">
      <w:pPr>
        <w:pStyle w:val="ListParagraph"/>
        <w:numPr>
          <w:ilvl w:val="0"/>
          <w:numId w:val="4"/>
        </w:numPr>
        <w:spacing w:after="0" w:line="240" w:lineRule="auto"/>
        <w:ind w:left="135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download automatic software updates to the </w:t>
      </w:r>
      <w:r w:rsidR="00D23F37">
        <w:rPr>
          <w:rFonts w:ascii="Arial" w:eastAsia="Arial" w:hAnsi="Arial" w:cs="Arial"/>
        </w:rPr>
        <w:t>control unit interface</w:t>
      </w:r>
    </w:p>
    <w:p w14:paraId="4067AA5B" w14:textId="77777777" w:rsidR="00A43D3F" w:rsidRDefault="00A43D3F" w:rsidP="00A40619">
      <w:pPr>
        <w:spacing w:after="0" w:line="240" w:lineRule="auto"/>
        <w:ind w:right="-20"/>
        <w:rPr>
          <w:rFonts w:ascii="Arial" w:eastAsia="Arial" w:hAnsi="Arial" w:cs="Arial"/>
          <w:spacing w:val="2"/>
        </w:rPr>
      </w:pPr>
    </w:p>
    <w:p w14:paraId="79A2A8F2" w14:textId="3C58FE40" w:rsidR="00767B14" w:rsidRDefault="00ED538D" w:rsidP="00ED538D">
      <w:pPr>
        <w:widowControl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pacing w:val="2"/>
        </w:rPr>
      </w:pPr>
      <w:r>
        <w:rPr>
          <w:rFonts w:ascii="Arial" w:eastAsia="Arial" w:hAnsi="Arial" w:cs="Arial"/>
          <w:spacing w:val="2"/>
        </w:rPr>
        <w:t>RTILink</w:t>
      </w:r>
      <w:r w:rsidR="00D61EA2">
        <w:rPr>
          <w:rFonts w:ascii="Arial" w:eastAsia="Arial" w:hAnsi="Arial" w:cs="Arial"/>
          <w:spacing w:val="2"/>
        </w:rPr>
        <w:t xml:space="preserve"> </w:t>
      </w:r>
      <w:r w:rsidR="00767B14">
        <w:rPr>
          <w:rFonts w:ascii="Arial" w:eastAsia="Arial" w:hAnsi="Arial" w:cs="Arial"/>
          <w:spacing w:val="2"/>
        </w:rPr>
        <w:t xml:space="preserve">is compliant with the </w:t>
      </w:r>
      <w:hyperlink r:id="rId11" w:history="1">
        <w:r w:rsidR="00767B14" w:rsidRPr="001F007B">
          <w:rPr>
            <w:rStyle w:val="Hyperlink"/>
            <w:rFonts w:ascii="Arial" w:eastAsia="Arial" w:hAnsi="Arial" w:cs="Arial"/>
            <w:spacing w:val="2"/>
          </w:rPr>
          <w:t>HIPAA security rule</w:t>
        </w:r>
      </w:hyperlink>
      <w:r w:rsidR="00767B14">
        <w:rPr>
          <w:rFonts w:ascii="Arial" w:eastAsia="Arial" w:hAnsi="Arial" w:cs="Arial"/>
          <w:spacing w:val="2"/>
        </w:rPr>
        <w:t>.</w:t>
      </w:r>
    </w:p>
    <w:p w14:paraId="4B722E28" w14:textId="77777777" w:rsidR="00767B14" w:rsidRDefault="00767B14" w:rsidP="00ED538D">
      <w:pPr>
        <w:widowControl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pacing w:val="2"/>
        </w:rPr>
      </w:pPr>
    </w:p>
    <w:p w14:paraId="075A7935" w14:textId="747B3E99" w:rsidR="00D22F8F" w:rsidRDefault="00ED538D" w:rsidP="00ED538D">
      <w:pPr>
        <w:widowControl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pacing w:val="2"/>
        </w:rPr>
      </w:pPr>
      <w:r>
        <w:rPr>
          <w:rFonts w:ascii="Arial" w:eastAsia="Arial" w:hAnsi="Arial" w:cs="Arial"/>
          <w:spacing w:val="2"/>
        </w:rPr>
        <w:t xml:space="preserve">Patients are identified by a </w:t>
      </w:r>
      <w:r w:rsidR="00D23F37">
        <w:rPr>
          <w:rFonts w:ascii="Arial" w:eastAsia="Arial" w:hAnsi="Arial" w:cs="Arial"/>
          <w:spacing w:val="2"/>
        </w:rPr>
        <w:t>seven-digit</w:t>
      </w:r>
      <w:r>
        <w:rPr>
          <w:rFonts w:ascii="Arial" w:eastAsia="Arial" w:hAnsi="Arial" w:cs="Arial"/>
          <w:spacing w:val="2"/>
        </w:rPr>
        <w:t xml:space="preserve"> ID</w:t>
      </w:r>
      <w:r w:rsidR="001F007B">
        <w:rPr>
          <w:rFonts w:ascii="Arial" w:eastAsia="Arial" w:hAnsi="Arial" w:cs="Arial"/>
          <w:spacing w:val="2"/>
        </w:rPr>
        <w:t xml:space="preserve"> number including a 1</w:t>
      </w:r>
      <w:r w:rsidR="006435C8">
        <w:rPr>
          <w:rFonts w:ascii="Arial" w:eastAsia="Arial" w:hAnsi="Arial" w:cs="Arial"/>
          <w:spacing w:val="2"/>
        </w:rPr>
        <w:t>-</w:t>
      </w:r>
      <w:r w:rsidR="001F007B">
        <w:rPr>
          <w:rFonts w:ascii="Arial" w:eastAsia="Arial" w:hAnsi="Arial" w:cs="Arial"/>
          <w:spacing w:val="2"/>
        </w:rPr>
        <w:t>digit checksum)</w:t>
      </w:r>
      <w:r>
        <w:rPr>
          <w:rFonts w:ascii="Arial" w:eastAsia="Arial" w:hAnsi="Arial" w:cs="Arial"/>
          <w:spacing w:val="2"/>
        </w:rPr>
        <w:t xml:space="preserve"> that is created when a new patient </w:t>
      </w:r>
      <w:r w:rsidR="001B6F44">
        <w:rPr>
          <w:rFonts w:ascii="Arial" w:eastAsia="Arial" w:hAnsi="Arial" w:cs="Arial"/>
          <w:spacing w:val="2"/>
        </w:rPr>
        <w:t xml:space="preserve">record </w:t>
      </w:r>
      <w:r>
        <w:rPr>
          <w:rFonts w:ascii="Arial" w:eastAsia="Arial" w:hAnsi="Arial" w:cs="Arial"/>
          <w:spacing w:val="2"/>
        </w:rPr>
        <w:t xml:space="preserve">is </w:t>
      </w:r>
      <w:r w:rsidR="001B6F44">
        <w:rPr>
          <w:rFonts w:ascii="Arial" w:eastAsia="Arial" w:hAnsi="Arial" w:cs="Arial"/>
          <w:spacing w:val="2"/>
        </w:rPr>
        <w:t>created in</w:t>
      </w:r>
      <w:r>
        <w:rPr>
          <w:rFonts w:ascii="Arial" w:eastAsia="Arial" w:hAnsi="Arial" w:cs="Arial"/>
          <w:spacing w:val="2"/>
        </w:rPr>
        <w:t xml:space="preserve"> RTILink by a clinician.  </w:t>
      </w:r>
      <w:r w:rsidR="000C44AD">
        <w:rPr>
          <w:rFonts w:ascii="Arial" w:eastAsia="Arial" w:hAnsi="Arial" w:cs="Arial"/>
          <w:spacing w:val="2"/>
        </w:rPr>
        <w:t xml:space="preserve">Only the clinician </w:t>
      </w:r>
      <w:proofErr w:type="gramStart"/>
      <w:r w:rsidR="000C44AD">
        <w:rPr>
          <w:rFonts w:ascii="Arial" w:eastAsia="Arial" w:hAnsi="Arial" w:cs="Arial"/>
          <w:spacing w:val="2"/>
        </w:rPr>
        <w:t>is able to</w:t>
      </w:r>
      <w:proofErr w:type="gramEnd"/>
      <w:r w:rsidR="000C44AD">
        <w:rPr>
          <w:rFonts w:ascii="Arial" w:eastAsia="Arial" w:hAnsi="Arial" w:cs="Arial"/>
          <w:spacing w:val="2"/>
        </w:rPr>
        <w:t xml:space="preserve"> match this RTILink ID with </w:t>
      </w:r>
      <w:r w:rsidR="00767B14">
        <w:rPr>
          <w:rFonts w:ascii="Arial" w:eastAsia="Arial" w:hAnsi="Arial" w:cs="Arial"/>
          <w:spacing w:val="2"/>
        </w:rPr>
        <w:t>their</w:t>
      </w:r>
      <w:r w:rsidR="000C44AD">
        <w:rPr>
          <w:rFonts w:ascii="Arial" w:eastAsia="Arial" w:hAnsi="Arial" w:cs="Arial"/>
          <w:spacing w:val="2"/>
        </w:rPr>
        <w:t xml:space="preserve"> actual patient.</w:t>
      </w:r>
    </w:p>
    <w:p w14:paraId="5A83CAEC" w14:textId="6CED756C" w:rsidR="00D22F8F" w:rsidRDefault="00D22F8F" w:rsidP="006B5691">
      <w:pPr>
        <w:pStyle w:val="Heading1"/>
        <w:rPr>
          <w:rFonts w:eastAsia="Arial"/>
        </w:rPr>
      </w:pPr>
      <w:r>
        <w:rPr>
          <w:rFonts w:eastAsia="Arial"/>
        </w:rPr>
        <w:t>System Interface Overview – The Device</w:t>
      </w:r>
    </w:p>
    <w:p w14:paraId="4987E3BD" w14:textId="768D08CC" w:rsidR="00D22F8F" w:rsidRPr="006B5691" w:rsidRDefault="00D121C7" w:rsidP="006B5691">
      <w:pPr>
        <w:widowControl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pacing w:val="2"/>
        </w:rPr>
      </w:pPr>
      <w:r w:rsidRPr="006B5691">
        <w:rPr>
          <w:rFonts w:ascii="Arial" w:eastAsia="Arial" w:hAnsi="Arial" w:cs="Arial"/>
          <w:spacing w:val="2"/>
        </w:rPr>
        <w:t xml:space="preserve">The </w:t>
      </w:r>
      <w:r w:rsidR="00D22F8F" w:rsidRPr="006B5691">
        <w:rPr>
          <w:rFonts w:ascii="Arial" w:eastAsia="Arial" w:hAnsi="Arial" w:cs="Arial"/>
          <w:spacing w:val="2"/>
        </w:rPr>
        <w:t xml:space="preserve">system interface </w:t>
      </w:r>
      <w:r w:rsidR="00B62DA5" w:rsidRPr="006B5691">
        <w:rPr>
          <w:rFonts w:ascii="Arial" w:eastAsia="Arial" w:hAnsi="Arial" w:cs="Arial"/>
          <w:spacing w:val="2"/>
        </w:rPr>
        <w:t xml:space="preserve">for the device is a </w:t>
      </w:r>
      <w:r w:rsidRPr="006B5691">
        <w:rPr>
          <w:rFonts w:ascii="Arial" w:eastAsia="Arial" w:hAnsi="Arial" w:cs="Arial"/>
          <w:spacing w:val="2"/>
        </w:rPr>
        <w:t>control uni</w:t>
      </w:r>
      <w:r w:rsidR="00B62DA5" w:rsidRPr="006B5691">
        <w:rPr>
          <w:rFonts w:ascii="Arial" w:eastAsia="Arial" w:hAnsi="Arial" w:cs="Arial"/>
          <w:spacing w:val="2"/>
        </w:rPr>
        <w:t xml:space="preserve">t, </w:t>
      </w:r>
      <w:r w:rsidRPr="006B5691">
        <w:rPr>
          <w:rFonts w:ascii="Arial" w:eastAsia="Arial" w:hAnsi="Arial" w:cs="Arial"/>
          <w:spacing w:val="2"/>
        </w:rPr>
        <w:t xml:space="preserve">a tablet PC running Windows 10.  The control unit is </w:t>
      </w:r>
      <w:r w:rsidR="00DB65F9" w:rsidRPr="006B5691">
        <w:rPr>
          <w:rFonts w:ascii="Arial" w:eastAsia="Arial" w:hAnsi="Arial" w:cs="Arial"/>
          <w:spacing w:val="2"/>
        </w:rPr>
        <w:t>configured</w:t>
      </w:r>
      <w:r w:rsidRPr="006B5691">
        <w:rPr>
          <w:rFonts w:ascii="Arial" w:eastAsia="Arial" w:hAnsi="Arial" w:cs="Arial"/>
          <w:spacing w:val="2"/>
        </w:rPr>
        <w:t xml:space="preserve"> to run Restorative Therapies' proprietary software application upon startup</w:t>
      </w:r>
      <w:r w:rsidR="00B62DA5" w:rsidRPr="006B5691">
        <w:rPr>
          <w:rFonts w:ascii="Arial" w:eastAsia="Arial" w:hAnsi="Arial" w:cs="Arial"/>
          <w:spacing w:val="2"/>
        </w:rPr>
        <w:t xml:space="preserve"> </w:t>
      </w:r>
      <w:r w:rsidRPr="006B5691">
        <w:rPr>
          <w:rFonts w:ascii="Arial" w:eastAsia="Arial" w:hAnsi="Arial" w:cs="Arial"/>
          <w:spacing w:val="2"/>
        </w:rPr>
        <w:t xml:space="preserve">which is hardcoded to only connect to RTILink or </w:t>
      </w:r>
      <w:r w:rsidR="000A7990" w:rsidRPr="004346B1">
        <w:rPr>
          <w:rFonts w:ascii="Arial" w:eastAsia="Arial" w:hAnsi="Arial" w:cs="Arial"/>
          <w:spacing w:val="2"/>
        </w:rPr>
        <w:t>r</w:t>
      </w:r>
      <w:r w:rsidRPr="004346B1">
        <w:rPr>
          <w:rFonts w:ascii="Arial" w:eastAsia="Arial" w:hAnsi="Arial" w:cs="Arial"/>
          <w:spacing w:val="2"/>
        </w:rPr>
        <w:t>estorative-</w:t>
      </w:r>
      <w:r w:rsidR="00FE040A" w:rsidRPr="004346B1">
        <w:rPr>
          <w:rFonts w:ascii="Arial" w:eastAsia="Arial" w:hAnsi="Arial" w:cs="Arial"/>
          <w:spacing w:val="2"/>
        </w:rPr>
        <w:t>t</w:t>
      </w:r>
      <w:r w:rsidRPr="006B5691">
        <w:rPr>
          <w:rFonts w:ascii="Arial" w:eastAsia="Arial" w:hAnsi="Arial" w:cs="Arial"/>
          <w:spacing w:val="2"/>
        </w:rPr>
        <w:t xml:space="preserve">herapies.com.  Users are not able to utilize the </w:t>
      </w:r>
      <w:r w:rsidR="00D22F8F" w:rsidRPr="006B5691">
        <w:rPr>
          <w:rFonts w:ascii="Arial" w:eastAsia="Arial" w:hAnsi="Arial" w:cs="Arial"/>
          <w:spacing w:val="2"/>
        </w:rPr>
        <w:t>control unit</w:t>
      </w:r>
      <w:r w:rsidRPr="006B5691">
        <w:rPr>
          <w:rFonts w:ascii="Arial" w:eastAsia="Arial" w:hAnsi="Arial" w:cs="Arial"/>
          <w:spacing w:val="2"/>
        </w:rPr>
        <w:t xml:space="preserve"> for other Internet functions</w:t>
      </w:r>
      <w:r w:rsidR="00B62DA5" w:rsidRPr="006B5691">
        <w:rPr>
          <w:rFonts w:ascii="Arial" w:eastAsia="Arial" w:hAnsi="Arial" w:cs="Arial"/>
          <w:spacing w:val="2"/>
        </w:rPr>
        <w:t xml:space="preserve"> from within the application</w:t>
      </w:r>
      <w:r w:rsidRPr="006B5691">
        <w:rPr>
          <w:rFonts w:ascii="Arial" w:eastAsia="Arial" w:hAnsi="Arial" w:cs="Arial"/>
          <w:spacing w:val="2"/>
        </w:rPr>
        <w:t>.</w:t>
      </w:r>
    </w:p>
    <w:p w14:paraId="719599D8" w14:textId="27D0C665" w:rsidR="00A52DD6" w:rsidRPr="006B5691" w:rsidRDefault="00D22F8F" w:rsidP="006B5691">
      <w:pPr>
        <w:pStyle w:val="Heading2"/>
        <w:rPr>
          <w:rFonts w:ascii="Arial" w:hAnsi="Arial" w:cs="Arial"/>
        </w:rPr>
      </w:pPr>
      <w:r>
        <w:rPr>
          <w:rStyle w:val="Heading2Char"/>
        </w:rPr>
        <w:t>RT300</w:t>
      </w:r>
      <w:r w:rsidR="00FE040A">
        <w:rPr>
          <w:rStyle w:val="Heading2Char"/>
        </w:rPr>
        <w:t xml:space="preserve"> system</w:t>
      </w:r>
    </w:p>
    <w:p w14:paraId="133BF061" w14:textId="1B977991" w:rsidR="00A52DD6" w:rsidRDefault="00D121C7" w:rsidP="00A52DD6">
      <w:pPr>
        <w:spacing w:before="12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</w:rPr>
        <w:t>RT300</w:t>
      </w:r>
      <w:r w:rsidR="00FE040A">
        <w:rPr>
          <w:rFonts w:ascii="Arial" w:hAnsi="Arial" w:cs="Arial"/>
        </w:rPr>
        <w:t xml:space="preserve"> systems</w:t>
      </w:r>
      <w:r>
        <w:rPr>
          <w:rFonts w:ascii="Arial" w:hAnsi="Arial" w:cs="Arial"/>
        </w:rPr>
        <w:t xml:space="preserve"> use</w:t>
      </w:r>
      <w:r w:rsidR="00A52DD6">
        <w:rPr>
          <w:rFonts w:ascii="Arial" w:hAnsi="Arial" w:cs="Arial"/>
        </w:rPr>
        <w:t xml:space="preserve"> a Microsoft Surface GO.  It </w:t>
      </w:r>
      <w:r w:rsidR="00A52DD6" w:rsidRPr="00740020">
        <w:rPr>
          <w:rFonts w:ascii="Arial" w:hAnsi="Arial" w:cs="Arial"/>
        </w:rPr>
        <w:t>connect</w:t>
      </w:r>
      <w:r w:rsidR="00A52DD6">
        <w:rPr>
          <w:rFonts w:ascii="Arial" w:hAnsi="Arial" w:cs="Arial"/>
        </w:rPr>
        <w:t>s</w:t>
      </w:r>
      <w:r w:rsidR="00A52DD6" w:rsidRPr="00740020">
        <w:rPr>
          <w:rFonts w:ascii="Arial" w:hAnsi="Arial" w:cs="Arial"/>
        </w:rPr>
        <w:t xml:space="preserve"> to the </w:t>
      </w:r>
      <w:r w:rsidR="00A52DD6">
        <w:rPr>
          <w:rFonts w:ascii="Arial" w:hAnsi="Arial" w:cs="Arial"/>
        </w:rPr>
        <w:t>I</w:t>
      </w:r>
      <w:r w:rsidR="00A52DD6" w:rsidRPr="00740020">
        <w:rPr>
          <w:rFonts w:ascii="Arial" w:hAnsi="Arial" w:cs="Arial"/>
        </w:rPr>
        <w:t xml:space="preserve">nternet via </w:t>
      </w:r>
      <w:r w:rsidR="00A52DD6">
        <w:rPr>
          <w:rFonts w:ascii="Arial" w:hAnsi="Arial" w:cs="Arial"/>
        </w:rPr>
        <w:t xml:space="preserve">a </w:t>
      </w:r>
      <w:proofErr w:type="spellStart"/>
      <w:r w:rsidR="00A52DD6" w:rsidRPr="00740020">
        <w:rPr>
          <w:rFonts w:ascii="Arial" w:hAnsi="Arial" w:cs="Arial"/>
        </w:rPr>
        <w:t>WiFi</w:t>
      </w:r>
      <w:proofErr w:type="spellEnd"/>
      <w:r w:rsidR="00A52DD6" w:rsidRPr="00740020">
        <w:rPr>
          <w:rFonts w:ascii="Arial" w:hAnsi="Arial" w:cs="Arial"/>
        </w:rPr>
        <w:t xml:space="preserve"> </w:t>
      </w:r>
      <w:r w:rsidR="00A52DD6">
        <w:rPr>
          <w:rFonts w:ascii="Arial" w:hAnsi="Arial" w:cs="Arial"/>
        </w:rPr>
        <w:t xml:space="preserve">network supporting </w:t>
      </w:r>
      <w:r w:rsidR="00A52DD6" w:rsidRPr="00740020">
        <w:rPr>
          <w:rFonts w:ascii="Arial" w:hAnsi="Arial" w:cs="Arial"/>
        </w:rPr>
        <w:t>802.11 a/b/g</w:t>
      </w:r>
      <w:r w:rsidR="00A52DD6">
        <w:rPr>
          <w:rFonts w:ascii="Arial" w:hAnsi="Arial" w:cs="Arial"/>
        </w:rPr>
        <w:t>/n</w:t>
      </w:r>
      <w:r w:rsidR="00B25CDD">
        <w:rPr>
          <w:rFonts w:ascii="Arial" w:hAnsi="Arial" w:cs="Arial"/>
        </w:rPr>
        <w:t>.</w:t>
      </w:r>
    </w:p>
    <w:p w14:paraId="7D8164EB" w14:textId="77777777" w:rsidR="00A52DD6" w:rsidRDefault="00A52DD6" w:rsidP="00A52DD6">
      <w:pPr>
        <w:spacing w:before="12" w:after="0" w:line="240" w:lineRule="auto"/>
        <w:ind w:right="-20"/>
        <w:rPr>
          <w:rFonts w:ascii="Arial" w:hAnsi="Arial" w:cs="Arial"/>
        </w:rPr>
      </w:pPr>
    </w:p>
    <w:p w14:paraId="6809879A" w14:textId="77777777" w:rsidR="00A52DD6" w:rsidRDefault="00A52DD6" w:rsidP="00A52DD6">
      <w:pPr>
        <w:spacing w:before="12" w:after="0" w:line="240" w:lineRule="auto"/>
        <w:ind w:right="-20"/>
        <w:rPr>
          <w:rFonts w:ascii="Arial" w:hAnsi="Arial" w:cs="Arial"/>
        </w:rPr>
      </w:pPr>
      <w:r w:rsidRPr="00740020">
        <w:rPr>
          <w:rFonts w:ascii="Arial" w:hAnsi="Arial" w:cs="Arial"/>
        </w:rPr>
        <w:t xml:space="preserve">The </w:t>
      </w:r>
      <w:proofErr w:type="spellStart"/>
      <w:r w:rsidRPr="00740020">
        <w:rPr>
          <w:rFonts w:ascii="Arial" w:hAnsi="Arial" w:cs="Arial"/>
        </w:rPr>
        <w:t>WiFi</w:t>
      </w:r>
      <w:proofErr w:type="spellEnd"/>
      <w:r w:rsidRPr="00740020">
        <w:rPr>
          <w:rFonts w:ascii="Arial" w:hAnsi="Arial" w:cs="Arial"/>
        </w:rPr>
        <w:t xml:space="preserve"> manager is capable of WEP, WPA, and WPA2 encryption.   It can also be configured for a static IP connection</w:t>
      </w:r>
      <w:r>
        <w:rPr>
          <w:rFonts w:ascii="Arial" w:hAnsi="Arial" w:cs="Arial"/>
        </w:rPr>
        <w:t>, or a proxy server connection. 802.11 and 802.1x authentication methods are also supported using various methods of authentication such as PEAP and EAP.</w:t>
      </w:r>
    </w:p>
    <w:p w14:paraId="50A3FF14" w14:textId="77777777" w:rsidR="00A52DD6" w:rsidRDefault="00A52DD6" w:rsidP="00A52DD6">
      <w:pPr>
        <w:spacing w:before="12" w:after="0" w:line="240" w:lineRule="auto"/>
        <w:ind w:right="-20"/>
        <w:rPr>
          <w:rFonts w:ascii="Arial" w:hAnsi="Arial" w:cs="Arial"/>
        </w:rPr>
      </w:pPr>
    </w:p>
    <w:p w14:paraId="3E7D7DD4" w14:textId="77777777" w:rsidR="00A52DD6" w:rsidRDefault="00A52DD6" w:rsidP="00A52DD6">
      <w:pPr>
        <w:spacing w:before="12" w:after="0" w:line="240" w:lineRule="auto"/>
        <w:ind w:right="-20"/>
        <w:rPr>
          <w:rFonts w:ascii="Arial" w:hAnsi="Arial" w:cs="Arial"/>
        </w:rPr>
      </w:pPr>
      <w:r w:rsidRPr="00740020">
        <w:rPr>
          <w:rFonts w:ascii="Arial" w:hAnsi="Arial" w:cs="Arial"/>
        </w:rPr>
        <w:t>The MAC addres</w:t>
      </w:r>
      <w:r>
        <w:rPr>
          <w:rFonts w:ascii="Arial" w:hAnsi="Arial" w:cs="Arial"/>
        </w:rPr>
        <w:t>s</w:t>
      </w:r>
      <w:r w:rsidRPr="00740020">
        <w:rPr>
          <w:rFonts w:ascii="Arial" w:hAnsi="Arial" w:cs="Arial"/>
        </w:rPr>
        <w:t xml:space="preserve"> for the </w:t>
      </w:r>
      <w:proofErr w:type="spellStart"/>
      <w:r w:rsidRPr="00740020">
        <w:rPr>
          <w:rFonts w:ascii="Arial" w:hAnsi="Arial" w:cs="Arial"/>
        </w:rPr>
        <w:t>WiFi</w:t>
      </w:r>
      <w:proofErr w:type="spellEnd"/>
      <w:r w:rsidRPr="00740020">
        <w:rPr>
          <w:rFonts w:ascii="Arial" w:hAnsi="Arial" w:cs="Arial"/>
        </w:rPr>
        <w:t xml:space="preserve"> adapter </w:t>
      </w:r>
      <w:r>
        <w:rPr>
          <w:rFonts w:ascii="Arial" w:hAnsi="Arial" w:cs="Arial"/>
        </w:rPr>
        <w:t>is</w:t>
      </w:r>
      <w:r w:rsidRPr="00740020">
        <w:rPr>
          <w:rFonts w:ascii="Arial" w:hAnsi="Arial" w:cs="Arial"/>
        </w:rPr>
        <w:t xml:space="preserve"> available from the SAGE software (Help | About).</w:t>
      </w:r>
    </w:p>
    <w:p w14:paraId="6F510681" w14:textId="77777777" w:rsidR="00A52DD6" w:rsidRDefault="00A52DD6" w:rsidP="00A52DD6">
      <w:pPr>
        <w:spacing w:before="12" w:after="0" w:line="240" w:lineRule="auto"/>
        <w:ind w:right="-20"/>
        <w:rPr>
          <w:rFonts w:ascii="Arial" w:hAnsi="Arial" w:cs="Arial"/>
        </w:rPr>
      </w:pPr>
    </w:p>
    <w:p w14:paraId="7E9DF537" w14:textId="77777777" w:rsidR="00A22CCE" w:rsidRDefault="00A22CCE">
      <w:pPr>
        <w:widowControl/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>
        <w:br w:type="page"/>
      </w:r>
    </w:p>
    <w:p w14:paraId="70842B0F" w14:textId="513C81D1" w:rsidR="00A22CCE" w:rsidRDefault="00A22CCE" w:rsidP="006B5691">
      <w:pPr>
        <w:pStyle w:val="Heading2"/>
      </w:pPr>
      <w:r>
        <w:lastRenderedPageBreak/>
        <w:t xml:space="preserve">RT300 </w:t>
      </w:r>
      <w:r w:rsidR="00F47FB6">
        <w:t xml:space="preserve">system </w:t>
      </w:r>
      <w:r>
        <w:t>Control Unit Technical Specifications</w:t>
      </w:r>
    </w:p>
    <w:p w14:paraId="6A55C79D" w14:textId="77D7C20D" w:rsidR="00A22CCE" w:rsidRPr="00A22CCE" w:rsidRDefault="00A22CCE" w:rsidP="006B5691">
      <w:r w:rsidRPr="00A52DD6">
        <w:rPr>
          <w:rFonts w:asciiTheme="majorHAnsi" w:eastAsiaTheme="majorEastAsia" w:hAnsiTheme="majorHAnsi" w:cstheme="majorBidi"/>
          <w:noProof/>
          <w:color w:val="365F91" w:themeColor="accent1" w:themeShade="BF"/>
          <w:sz w:val="32"/>
          <w:szCs w:val="32"/>
        </w:rPr>
        <w:drawing>
          <wp:inline distT="0" distB="0" distL="0" distR="0" wp14:anchorId="2B3C5BC5" wp14:editId="6797DDD5">
            <wp:extent cx="5943600" cy="500761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874"/>
                    <a:stretch/>
                  </pic:blipFill>
                  <pic:spPr bwMode="auto">
                    <a:xfrm>
                      <a:off x="0" y="0"/>
                      <a:ext cx="5943600" cy="500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F68F4" w14:textId="19B0353B" w:rsidR="00A22CCE" w:rsidRDefault="00A22CCE" w:rsidP="006B5691">
      <w:pPr>
        <w:pStyle w:val="Heading2"/>
      </w:pPr>
      <w:r>
        <w:t>RT200, RT600, Xcite</w:t>
      </w:r>
      <w:r w:rsidR="00F47FB6">
        <w:t xml:space="preserve"> systems</w:t>
      </w:r>
    </w:p>
    <w:p w14:paraId="2475389D" w14:textId="3625BB6C" w:rsidR="00111694" w:rsidRDefault="00111694" w:rsidP="00111694">
      <w:pPr>
        <w:spacing w:before="12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</w:rPr>
        <w:t>RT200, RT600 and Xcite</w:t>
      </w:r>
      <w:r w:rsidR="00F47FB6">
        <w:rPr>
          <w:rFonts w:ascii="Arial" w:hAnsi="Arial" w:cs="Arial"/>
        </w:rPr>
        <w:t xml:space="preserve"> systems</w:t>
      </w:r>
      <w:r>
        <w:rPr>
          <w:rFonts w:ascii="Arial" w:hAnsi="Arial" w:cs="Arial"/>
        </w:rPr>
        <w:t xml:space="preserve"> use a </w:t>
      </w:r>
      <w:r w:rsidR="00B25CDD">
        <w:rPr>
          <w:rFonts w:ascii="Arial" w:hAnsi="Arial" w:cs="Arial"/>
        </w:rPr>
        <w:t xml:space="preserve">tablet pc manufactured by Cybernet </w:t>
      </w:r>
      <w:r w:rsidR="00F47FB6">
        <w:rPr>
          <w:rFonts w:ascii="Arial" w:hAnsi="Arial" w:cs="Arial"/>
        </w:rPr>
        <w:t>Manufacturing</w:t>
      </w:r>
      <w:r w:rsidR="00B25CDD">
        <w:rPr>
          <w:rFonts w:ascii="Arial" w:hAnsi="Arial" w:cs="Arial"/>
        </w:rPr>
        <w:t>, Model T10C</w:t>
      </w:r>
      <w:r>
        <w:rPr>
          <w:rFonts w:ascii="Arial" w:hAnsi="Arial" w:cs="Arial"/>
        </w:rPr>
        <w:t xml:space="preserve">.  It </w:t>
      </w:r>
      <w:r w:rsidRPr="00740020">
        <w:rPr>
          <w:rFonts w:ascii="Arial" w:hAnsi="Arial" w:cs="Arial"/>
        </w:rPr>
        <w:t>connect</w:t>
      </w:r>
      <w:r>
        <w:rPr>
          <w:rFonts w:ascii="Arial" w:hAnsi="Arial" w:cs="Arial"/>
        </w:rPr>
        <w:t>s</w:t>
      </w:r>
      <w:r w:rsidRPr="00740020">
        <w:rPr>
          <w:rFonts w:ascii="Arial" w:hAnsi="Arial" w:cs="Arial"/>
        </w:rPr>
        <w:t xml:space="preserve"> to the </w:t>
      </w:r>
      <w:r>
        <w:rPr>
          <w:rFonts w:ascii="Arial" w:hAnsi="Arial" w:cs="Arial"/>
        </w:rPr>
        <w:t>I</w:t>
      </w:r>
      <w:r w:rsidRPr="00740020">
        <w:rPr>
          <w:rFonts w:ascii="Arial" w:hAnsi="Arial" w:cs="Arial"/>
        </w:rPr>
        <w:t xml:space="preserve">nternet via </w:t>
      </w:r>
      <w:r>
        <w:rPr>
          <w:rFonts w:ascii="Arial" w:hAnsi="Arial" w:cs="Arial"/>
        </w:rPr>
        <w:t xml:space="preserve">a </w:t>
      </w:r>
      <w:proofErr w:type="spellStart"/>
      <w:r w:rsidRPr="00740020">
        <w:rPr>
          <w:rFonts w:ascii="Arial" w:hAnsi="Arial" w:cs="Arial"/>
        </w:rPr>
        <w:t>WiFi</w:t>
      </w:r>
      <w:proofErr w:type="spellEnd"/>
      <w:r w:rsidRPr="007400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network supporting </w:t>
      </w:r>
      <w:r w:rsidRPr="00740020">
        <w:rPr>
          <w:rFonts w:ascii="Arial" w:hAnsi="Arial" w:cs="Arial"/>
        </w:rPr>
        <w:t>802.11 a/b/g</w:t>
      </w:r>
      <w:r>
        <w:rPr>
          <w:rFonts w:ascii="Arial" w:hAnsi="Arial" w:cs="Arial"/>
        </w:rPr>
        <w:t>/n,</w:t>
      </w:r>
      <w:r w:rsidRPr="00740020">
        <w:rPr>
          <w:rFonts w:ascii="Arial" w:hAnsi="Arial" w:cs="Arial"/>
        </w:rPr>
        <w:t xml:space="preserve"> or </w:t>
      </w:r>
      <w:r>
        <w:rPr>
          <w:rFonts w:ascii="Arial" w:hAnsi="Arial" w:cs="Arial"/>
        </w:rPr>
        <w:t xml:space="preserve">a </w:t>
      </w:r>
      <w:r w:rsidRPr="00740020">
        <w:rPr>
          <w:rFonts w:ascii="Arial" w:hAnsi="Arial" w:cs="Arial"/>
        </w:rPr>
        <w:t xml:space="preserve">wired </w:t>
      </w:r>
      <w:r>
        <w:rPr>
          <w:rFonts w:ascii="Arial" w:hAnsi="Arial" w:cs="Arial"/>
        </w:rPr>
        <w:t xml:space="preserve">LAN </w:t>
      </w:r>
      <w:r w:rsidRPr="00740020">
        <w:rPr>
          <w:rFonts w:ascii="Arial" w:hAnsi="Arial" w:cs="Arial"/>
        </w:rPr>
        <w:t>connection</w:t>
      </w:r>
      <w:r>
        <w:rPr>
          <w:rFonts w:ascii="Arial" w:hAnsi="Arial" w:cs="Arial"/>
        </w:rPr>
        <w:t xml:space="preserve"> up to 1Gbps</w:t>
      </w:r>
      <w:r w:rsidRPr="00740020">
        <w:rPr>
          <w:rFonts w:ascii="Arial" w:hAnsi="Arial" w:cs="Arial"/>
        </w:rPr>
        <w:t>.</w:t>
      </w:r>
    </w:p>
    <w:p w14:paraId="40099403" w14:textId="77777777" w:rsidR="00111694" w:rsidRDefault="00111694" w:rsidP="00111694">
      <w:pPr>
        <w:spacing w:before="12" w:after="0" w:line="240" w:lineRule="auto"/>
        <w:ind w:right="-20"/>
        <w:rPr>
          <w:rFonts w:ascii="Arial" w:hAnsi="Arial" w:cs="Arial"/>
        </w:rPr>
      </w:pPr>
    </w:p>
    <w:p w14:paraId="4A7FFAAD" w14:textId="6093E4E4" w:rsidR="00111694" w:rsidRDefault="00111694" w:rsidP="00111694">
      <w:pPr>
        <w:spacing w:before="12" w:after="0" w:line="240" w:lineRule="auto"/>
        <w:ind w:right="-20"/>
        <w:rPr>
          <w:rFonts w:ascii="Arial" w:hAnsi="Arial" w:cs="Arial"/>
        </w:rPr>
      </w:pPr>
      <w:r w:rsidRPr="00740020">
        <w:rPr>
          <w:rFonts w:ascii="Arial" w:hAnsi="Arial" w:cs="Arial"/>
        </w:rPr>
        <w:t xml:space="preserve">The </w:t>
      </w:r>
      <w:proofErr w:type="spellStart"/>
      <w:r w:rsidRPr="00740020">
        <w:rPr>
          <w:rFonts w:ascii="Arial" w:hAnsi="Arial" w:cs="Arial"/>
        </w:rPr>
        <w:t>WiFi</w:t>
      </w:r>
      <w:proofErr w:type="spellEnd"/>
      <w:r w:rsidRPr="00740020">
        <w:rPr>
          <w:rFonts w:ascii="Arial" w:hAnsi="Arial" w:cs="Arial"/>
        </w:rPr>
        <w:t xml:space="preserve"> manager is capable of WEP, WPA, and WPA2 encryption.  It can also be configured for a static IP connection</w:t>
      </w:r>
      <w:r>
        <w:rPr>
          <w:rFonts w:ascii="Arial" w:hAnsi="Arial" w:cs="Arial"/>
        </w:rPr>
        <w:t>, or a proxy server connection. 802.11 and 802.1x authentication methods are also supported using various methods of authentication such as PEAP and EAP.</w:t>
      </w:r>
    </w:p>
    <w:p w14:paraId="2AC0928B" w14:textId="77777777" w:rsidR="00111694" w:rsidRDefault="00111694" w:rsidP="00111694">
      <w:pPr>
        <w:spacing w:before="12" w:after="0" w:line="240" w:lineRule="auto"/>
        <w:ind w:right="-20"/>
        <w:rPr>
          <w:rFonts w:ascii="Arial" w:hAnsi="Arial" w:cs="Arial"/>
        </w:rPr>
      </w:pPr>
    </w:p>
    <w:p w14:paraId="38C2B437" w14:textId="2F58A672" w:rsidR="00111694" w:rsidRDefault="00111694" w:rsidP="00111694">
      <w:pPr>
        <w:spacing w:before="12" w:after="0" w:line="240" w:lineRule="auto"/>
        <w:ind w:right="-20"/>
        <w:rPr>
          <w:rFonts w:ascii="Arial" w:hAnsi="Arial" w:cs="Arial"/>
        </w:rPr>
      </w:pPr>
      <w:r w:rsidRPr="00740020">
        <w:rPr>
          <w:rFonts w:ascii="Arial" w:hAnsi="Arial" w:cs="Arial"/>
        </w:rPr>
        <w:t>The MAC addres</w:t>
      </w:r>
      <w:r>
        <w:rPr>
          <w:rFonts w:ascii="Arial" w:hAnsi="Arial" w:cs="Arial"/>
        </w:rPr>
        <w:t>s</w:t>
      </w:r>
      <w:r w:rsidRPr="00740020">
        <w:rPr>
          <w:rFonts w:ascii="Arial" w:hAnsi="Arial" w:cs="Arial"/>
        </w:rPr>
        <w:t xml:space="preserve"> for the </w:t>
      </w:r>
      <w:proofErr w:type="spellStart"/>
      <w:r w:rsidRPr="00740020">
        <w:rPr>
          <w:rFonts w:ascii="Arial" w:hAnsi="Arial" w:cs="Arial"/>
        </w:rPr>
        <w:t>WiFi</w:t>
      </w:r>
      <w:proofErr w:type="spellEnd"/>
      <w:r w:rsidRPr="00740020">
        <w:rPr>
          <w:rFonts w:ascii="Arial" w:hAnsi="Arial" w:cs="Arial"/>
        </w:rPr>
        <w:t xml:space="preserve"> adapter </w:t>
      </w:r>
      <w:r>
        <w:rPr>
          <w:rFonts w:ascii="Arial" w:hAnsi="Arial" w:cs="Arial"/>
        </w:rPr>
        <w:t>is</w:t>
      </w:r>
      <w:r w:rsidRPr="00740020">
        <w:rPr>
          <w:rFonts w:ascii="Arial" w:hAnsi="Arial" w:cs="Arial"/>
        </w:rPr>
        <w:t xml:space="preserve"> available from the SAGE software (Help | About).</w:t>
      </w:r>
    </w:p>
    <w:p w14:paraId="76F6268C" w14:textId="7A74D669" w:rsidR="00B25CDD" w:rsidRDefault="00B25CDD" w:rsidP="006B5691">
      <w:pPr>
        <w:pStyle w:val="Heading2"/>
      </w:pPr>
      <w:r>
        <w:lastRenderedPageBreak/>
        <w:t>RT200</w:t>
      </w:r>
      <w:r w:rsidR="00DD308F">
        <w:t>,</w:t>
      </w:r>
      <w:r>
        <w:t xml:space="preserve"> RT600</w:t>
      </w:r>
      <w:r w:rsidR="00DD308F">
        <w:t>, and</w:t>
      </w:r>
      <w:r>
        <w:t xml:space="preserve"> Xcite </w:t>
      </w:r>
      <w:r w:rsidR="002975BE">
        <w:t xml:space="preserve">systems </w:t>
      </w:r>
      <w:r>
        <w:t>Control Unit Technical Specifications</w:t>
      </w:r>
    </w:p>
    <w:p w14:paraId="58027392" w14:textId="4EC2251B" w:rsidR="00B25CDD" w:rsidRPr="00B25CDD" w:rsidRDefault="00B25CDD" w:rsidP="006B5691">
      <w:r w:rsidRPr="00B25CDD">
        <w:rPr>
          <w:noProof/>
        </w:rPr>
        <w:drawing>
          <wp:inline distT="0" distB="0" distL="0" distR="0" wp14:anchorId="09164D6F" wp14:editId="37A55FE2">
            <wp:extent cx="5380186" cy="312447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0186" cy="31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A856" w14:textId="77777777" w:rsidR="006435C8" w:rsidRDefault="006435C8" w:rsidP="006435C8">
      <w:pPr>
        <w:pStyle w:val="Heading1"/>
      </w:pPr>
      <w:r>
        <w:t>Internet Connection</w:t>
      </w:r>
    </w:p>
    <w:p w14:paraId="154DC66F" w14:textId="77777777" w:rsidR="006435C8" w:rsidRPr="00016930" w:rsidRDefault="006435C8" w:rsidP="006435C8">
      <w:pPr>
        <w:pStyle w:val="Heading2"/>
      </w:pPr>
      <w:r>
        <w:t>Overview</w:t>
      </w:r>
    </w:p>
    <w:p w14:paraId="63C25CF9" w14:textId="7A2DAA8B" w:rsidR="006435C8" w:rsidRPr="00ED538D" w:rsidRDefault="006435C8" w:rsidP="006435C8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pacing w:val="2"/>
        </w:rPr>
      </w:pPr>
      <w:r w:rsidRPr="00ED538D">
        <w:rPr>
          <w:rFonts w:ascii="Arial" w:eastAsia="Arial" w:hAnsi="Arial" w:cs="Arial"/>
          <w:spacing w:val="2"/>
        </w:rPr>
        <w:t xml:space="preserve">The </w:t>
      </w:r>
      <w:r>
        <w:rPr>
          <w:rFonts w:ascii="Arial" w:eastAsia="Arial" w:hAnsi="Arial" w:cs="Arial"/>
          <w:spacing w:val="2"/>
        </w:rPr>
        <w:t>control unit</w:t>
      </w:r>
      <w:r w:rsidRPr="00ED538D">
        <w:rPr>
          <w:rFonts w:ascii="Arial" w:eastAsia="Arial" w:hAnsi="Arial" w:cs="Arial"/>
          <w:spacing w:val="2"/>
        </w:rPr>
        <w:t xml:space="preserve"> communicates </w:t>
      </w:r>
      <w:r>
        <w:rPr>
          <w:rFonts w:ascii="Arial" w:eastAsia="Arial" w:hAnsi="Arial" w:cs="Arial"/>
          <w:spacing w:val="2"/>
        </w:rPr>
        <w:t xml:space="preserve">directly </w:t>
      </w:r>
      <w:r w:rsidRPr="00ED538D">
        <w:rPr>
          <w:rFonts w:ascii="Arial" w:eastAsia="Arial" w:hAnsi="Arial" w:cs="Arial"/>
          <w:spacing w:val="2"/>
        </w:rPr>
        <w:t xml:space="preserve">with the </w:t>
      </w:r>
      <w:r>
        <w:rPr>
          <w:rFonts w:ascii="Arial" w:eastAsia="Arial" w:hAnsi="Arial" w:cs="Arial"/>
          <w:spacing w:val="2"/>
        </w:rPr>
        <w:t xml:space="preserve">RTILink </w:t>
      </w:r>
      <w:r w:rsidRPr="00ED538D">
        <w:rPr>
          <w:rFonts w:ascii="Arial" w:eastAsia="Arial" w:hAnsi="Arial" w:cs="Arial"/>
          <w:spacing w:val="2"/>
        </w:rPr>
        <w:t xml:space="preserve">database </w:t>
      </w:r>
      <w:r>
        <w:rPr>
          <w:rFonts w:ascii="Arial" w:eastAsia="Arial" w:hAnsi="Arial" w:cs="Arial"/>
          <w:spacing w:val="2"/>
        </w:rPr>
        <w:t>across</w:t>
      </w:r>
      <w:r w:rsidRPr="00ED538D">
        <w:rPr>
          <w:rFonts w:ascii="Arial" w:eastAsia="Arial" w:hAnsi="Arial" w:cs="Arial"/>
          <w:spacing w:val="2"/>
        </w:rPr>
        <w:t xml:space="preserve"> the </w:t>
      </w:r>
      <w:r w:rsidR="00B62DA5">
        <w:rPr>
          <w:rFonts w:ascii="Arial" w:eastAsia="Arial" w:hAnsi="Arial" w:cs="Arial"/>
          <w:spacing w:val="2"/>
        </w:rPr>
        <w:t>i</w:t>
      </w:r>
      <w:r w:rsidRPr="00ED538D">
        <w:rPr>
          <w:rFonts w:ascii="Arial" w:eastAsia="Arial" w:hAnsi="Arial" w:cs="Arial"/>
          <w:spacing w:val="2"/>
        </w:rPr>
        <w:t xml:space="preserve">nternet – </w:t>
      </w:r>
      <w:r w:rsidRPr="00DD6820">
        <w:rPr>
          <w:rFonts w:ascii="Arial" w:eastAsia="Arial" w:hAnsi="Arial" w:cs="Arial"/>
          <w:spacing w:val="2"/>
        </w:rPr>
        <w:t>a connection to a facility’s intranet is NOT necessary</w:t>
      </w:r>
      <w:r w:rsidRPr="00ED538D">
        <w:rPr>
          <w:rFonts w:ascii="Arial" w:eastAsia="Arial" w:hAnsi="Arial" w:cs="Arial"/>
          <w:spacing w:val="2"/>
        </w:rPr>
        <w:t>.</w:t>
      </w:r>
    </w:p>
    <w:p w14:paraId="3275B5B1" w14:textId="44F48A8F" w:rsidR="006435C8" w:rsidRPr="00ED538D" w:rsidRDefault="006435C8" w:rsidP="006435C8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pacing w:val="2"/>
        </w:rPr>
      </w:pPr>
      <w:r w:rsidRPr="00ED538D">
        <w:rPr>
          <w:rFonts w:ascii="Arial" w:eastAsia="Arial" w:hAnsi="Arial" w:cs="Arial"/>
          <w:spacing w:val="2"/>
        </w:rPr>
        <w:t>The communication protocol for transmission of information is HTTP</w:t>
      </w:r>
      <w:r>
        <w:rPr>
          <w:rFonts w:ascii="Arial" w:eastAsia="Arial" w:hAnsi="Arial" w:cs="Arial"/>
          <w:spacing w:val="2"/>
        </w:rPr>
        <w:t>S</w:t>
      </w:r>
      <w:r w:rsidRPr="00ED538D">
        <w:rPr>
          <w:rFonts w:ascii="Arial" w:eastAsia="Arial" w:hAnsi="Arial" w:cs="Arial"/>
          <w:spacing w:val="2"/>
        </w:rPr>
        <w:t>.</w:t>
      </w:r>
    </w:p>
    <w:p w14:paraId="68C81D17" w14:textId="747477B9" w:rsidR="006435C8" w:rsidRPr="00ED538D" w:rsidRDefault="006435C8" w:rsidP="006435C8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spacing w:val="-1"/>
        </w:rPr>
      </w:pPr>
      <w:r w:rsidRPr="00ED538D">
        <w:rPr>
          <w:rFonts w:ascii="Arial" w:eastAsia="Arial" w:hAnsi="Arial" w:cs="Arial"/>
          <w:spacing w:val="2"/>
        </w:rPr>
        <w:t xml:space="preserve">The </w:t>
      </w:r>
      <w:r w:rsidR="00B62DA5">
        <w:rPr>
          <w:rFonts w:ascii="Arial" w:eastAsia="Arial" w:hAnsi="Arial" w:cs="Arial"/>
          <w:spacing w:val="2"/>
        </w:rPr>
        <w:t>control unit initiates</w:t>
      </w:r>
      <w:r w:rsidRPr="00ED538D">
        <w:rPr>
          <w:rFonts w:ascii="Arial" w:eastAsia="Arial" w:hAnsi="Arial" w:cs="Arial"/>
          <w:spacing w:val="2"/>
        </w:rPr>
        <w:t xml:space="preserve"> all communications with RTILink.com.</w:t>
      </w:r>
    </w:p>
    <w:p w14:paraId="6010FABB" w14:textId="77777777" w:rsidR="006435C8" w:rsidRDefault="006435C8" w:rsidP="006435C8">
      <w:pPr>
        <w:widowControl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pacing w:val="2"/>
        </w:rPr>
      </w:pPr>
    </w:p>
    <w:p w14:paraId="066FD00C" w14:textId="77777777" w:rsidR="006435C8" w:rsidRDefault="006435C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Clinicians </w:t>
      </w:r>
      <w:proofErr w:type="gramStart"/>
      <w:r>
        <w:rPr>
          <w:rFonts w:ascii="Arial" w:hAnsi="Arial" w:cs="Arial"/>
          <w:color w:val="000000"/>
        </w:rPr>
        <w:t>are able to</w:t>
      </w:r>
      <w:proofErr w:type="gramEnd"/>
      <w:r>
        <w:rPr>
          <w:rFonts w:ascii="Arial" w:hAnsi="Arial" w:cs="Arial"/>
          <w:color w:val="000000"/>
        </w:rPr>
        <w:t xml:space="preserve"> log on to </w:t>
      </w:r>
      <w:r w:rsidRPr="006B5691">
        <w:rPr>
          <w:rFonts w:ascii="Arial" w:hAnsi="Arial" w:cs="Arial"/>
          <w:color w:val="000000"/>
        </w:rPr>
        <w:t xml:space="preserve">RTILink using a username and password </w:t>
      </w:r>
      <w:r w:rsidRPr="008C7B5E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add, view or edit patient therapy settings and produce session and progress analysis reports.  Two factor authentication using Google Authenticator or Microsoft Authenticator is available.  This can be enforced as a clinic setting by the clinic administrator or used by individual clinicians.</w:t>
      </w:r>
    </w:p>
    <w:p w14:paraId="0A8D165C" w14:textId="3634AE24" w:rsidR="006435C8" w:rsidRPr="006B5691" w:rsidRDefault="006435C8" w:rsidP="006B5691">
      <w:pPr>
        <w:spacing w:line="240" w:lineRule="auto"/>
        <w:rPr>
          <w:rFonts w:ascii="Arial" w:hAnsi="Arial" w:cs="Arial"/>
          <w:color w:val="000000"/>
        </w:rPr>
      </w:pPr>
      <w:r w:rsidRPr="006B5691">
        <w:rPr>
          <w:rFonts w:ascii="Arial" w:hAnsi="Arial" w:cs="Arial"/>
          <w:color w:val="000000"/>
        </w:rPr>
        <w:t xml:space="preserve">The control unit can connect to a wireless network utilizing a hyperlink within the Restorative Therapies application to access the Windows 10 wireless manager.  </w:t>
      </w:r>
      <w:r w:rsidR="005060A9">
        <w:rPr>
          <w:rFonts w:ascii="Arial" w:hAnsi="Arial" w:cs="Arial"/>
          <w:color w:val="000000"/>
        </w:rPr>
        <w:t>For RT300</w:t>
      </w:r>
      <w:r w:rsidR="00004FC3">
        <w:rPr>
          <w:rFonts w:ascii="Arial" w:hAnsi="Arial" w:cs="Arial"/>
          <w:color w:val="000000"/>
        </w:rPr>
        <w:t xml:space="preserve"> systems</w:t>
      </w:r>
      <w:r w:rsidR="005060A9">
        <w:rPr>
          <w:rFonts w:ascii="Arial" w:hAnsi="Arial" w:cs="Arial"/>
          <w:color w:val="000000"/>
        </w:rPr>
        <w:t xml:space="preserve">, a </w:t>
      </w:r>
      <w:r w:rsidR="00004FC3">
        <w:rPr>
          <w:rFonts w:ascii="Arial" w:hAnsi="Arial" w:cs="Arial"/>
          <w:color w:val="000000"/>
        </w:rPr>
        <w:t>USB</w:t>
      </w:r>
      <w:r w:rsidR="005060A9">
        <w:rPr>
          <w:rFonts w:ascii="Arial" w:hAnsi="Arial" w:cs="Arial"/>
          <w:color w:val="000000"/>
        </w:rPr>
        <w:t>-c</w:t>
      </w:r>
      <w:r w:rsidRPr="006B5691">
        <w:rPr>
          <w:rFonts w:ascii="Arial" w:hAnsi="Arial" w:cs="Arial"/>
          <w:color w:val="000000"/>
        </w:rPr>
        <w:t xml:space="preserve"> to ethernet adapter can be used to achieve a hard</w:t>
      </w:r>
      <w:r w:rsidR="000B3F73">
        <w:rPr>
          <w:rFonts w:ascii="Arial" w:hAnsi="Arial" w:cs="Arial"/>
          <w:color w:val="000000"/>
        </w:rPr>
        <w:t>-</w:t>
      </w:r>
      <w:r w:rsidRPr="006B5691">
        <w:rPr>
          <w:rFonts w:ascii="Arial" w:hAnsi="Arial" w:cs="Arial"/>
          <w:color w:val="000000"/>
        </w:rPr>
        <w:t>wired connection to the RTILink database.</w:t>
      </w:r>
    </w:p>
    <w:p w14:paraId="619F6B29" w14:textId="77777777" w:rsidR="006435C8" w:rsidRDefault="006435C8" w:rsidP="006435C8">
      <w:pPr>
        <w:pStyle w:val="Heading2"/>
      </w:pPr>
      <w:r>
        <w:lastRenderedPageBreak/>
        <w:t>Network Diagram and Data Flow</w:t>
      </w:r>
    </w:p>
    <w:p w14:paraId="3BDEF663" w14:textId="77777777" w:rsidR="006435C8" w:rsidRDefault="006435C8" w:rsidP="006435C8">
      <w:r w:rsidRPr="00785BDC">
        <w:rPr>
          <w:noProof/>
        </w:rPr>
        <w:drawing>
          <wp:inline distT="0" distB="0" distL="0" distR="0" wp14:anchorId="739EFC6B" wp14:editId="35468783">
            <wp:extent cx="5943600" cy="38557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5137" w14:textId="02EFC680" w:rsidR="0048634A" w:rsidRDefault="00A43D3F" w:rsidP="004346B1">
      <w:pPr>
        <w:pStyle w:val="Heading1"/>
        <w:rPr>
          <w:rFonts w:eastAsia="Arial"/>
        </w:rPr>
      </w:pPr>
      <w:r w:rsidRPr="00A43D3F">
        <w:rPr>
          <w:rFonts w:eastAsia="Arial"/>
        </w:rPr>
        <w:t>PHI</w:t>
      </w:r>
    </w:p>
    <w:p w14:paraId="4088327C" w14:textId="7E429F28" w:rsidR="00767B14" w:rsidRDefault="00767B14" w:rsidP="00ED538D">
      <w:pPr>
        <w:widowControl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pacing w:val="2"/>
        </w:rPr>
      </w:pPr>
      <w:r>
        <w:rPr>
          <w:rFonts w:ascii="Arial" w:eastAsia="Arial" w:hAnsi="Arial" w:cs="Arial"/>
          <w:spacing w:val="2"/>
        </w:rPr>
        <w:t xml:space="preserve">Below is a list of the 18 PHI identifiers and </w:t>
      </w:r>
      <w:r w:rsidR="00C44146">
        <w:rPr>
          <w:rFonts w:ascii="Arial" w:eastAsia="Arial" w:hAnsi="Arial" w:cs="Arial"/>
          <w:spacing w:val="2"/>
        </w:rPr>
        <w:t>their status in</w:t>
      </w:r>
      <w:r>
        <w:rPr>
          <w:rFonts w:ascii="Arial" w:eastAsia="Arial" w:hAnsi="Arial" w:cs="Arial"/>
          <w:spacing w:val="2"/>
        </w:rPr>
        <w:t xml:space="preserve"> RTILink.com</w:t>
      </w:r>
      <w:r w:rsidR="00C44146">
        <w:rPr>
          <w:rFonts w:ascii="Arial" w:eastAsia="Arial" w:hAnsi="Arial" w:cs="Arial"/>
          <w:spacing w:val="2"/>
        </w:rPr>
        <w:t>.  Not</w:t>
      </w:r>
      <w:r w:rsidR="00A43D3F">
        <w:rPr>
          <w:rFonts w:ascii="Arial" w:eastAsia="Arial" w:hAnsi="Arial" w:cs="Arial"/>
          <w:spacing w:val="2"/>
        </w:rPr>
        <w:t>e</w:t>
      </w:r>
      <w:r w:rsidR="00C44146">
        <w:rPr>
          <w:rFonts w:ascii="Arial" w:eastAsia="Arial" w:hAnsi="Arial" w:cs="Arial"/>
          <w:spacing w:val="2"/>
        </w:rPr>
        <w:t xml:space="preserve"> that RTILink.com provides a setting which can be </w:t>
      </w:r>
      <w:r w:rsidR="00A43D3F">
        <w:rPr>
          <w:rFonts w:ascii="Arial" w:eastAsia="Arial" w:hAnsi="Arial" w:cs="Arial"/>
          <w:spacing w:val="2"/>
        </w:rPr>
        <w:t xml:space="preserve">optionally </w:t>
      </w:r>
      <w:r w:rsidR="00C44146">
        <w:rPr>
          <w:rFonts w:ascii="Arial" w:eastAsia="Arial" w:hAnsi="Arial" w:cs="Arial"/>
          <w:spacing w:val="2"/>
        </w:rPr>
        <w:t>set for a clinic to prohibit storage of any identifying information (see column 3 in the table below).</w:t>
      </w:r>
      <w:r w:rsidR="00A43D3F">
        <w:rPr>
          <w:rFonts w:ascii="Arial" w:eastAsia="Arial" w:hAnsi="Arial" w:cs="Arial"/>
          <w:spacing w:val="2"/>
        </w:rPr>
        <w:t xml:space="preserve"> This provides </w:t>
      </w:r>
      <w:hyperlink r:id="rId15" w:history="1">
        <w:r w:rsidR="00A43D3F" w:rsidRPr="00A43D3F">
          <w:rPr>
            <w:rStyle w:val="Hyperlink"/>
            <w:rFonts w:ascii="Arial" w:eastAsia="Arial" w:hAnsi="Arial" w:cs="Arial"/>
            <w:spacing w:val="2"/>
          </w:rPr>
          <w:t>Safe Harbor de</w:t>
        </w:r>
        <w:r w:rsidR="00A43D3F">
          <w:rPr>
            <w:rStyle w:val="Hyperlink"/>
            <w:rFonts w:ascii="Arial" w:eastAsia="Arial" w:hAnsi="Arial" w:cs="Arial"/>
            <w:spacing w:val="2"/>
          </w:rPr>
          <w:t>-</w:t>
        </w:r>
        <w:r w:rsidR="00A43D3F" w:rsidRPr="00A43D3F">
          <w:rPr>
            <w:rStyle w:val="Hyperlink"/>
            <w:rFonts w:ascii="Arial" w:eastAsia="Arial" w:hAnsi="Arial" w:cs="Arial"/>
            <w:spacing w:val="2"/>
          </w:rPr>
          <w:t>identification</w:t>
        </w:r>
      </w:hyperlink>
      <w:r w:rsidR="00A43D3F">
        <w:rPr>
          <w:rFonts w:ascii="Arial" w:eastAsia="Arial" w:hAnsi="Arial" w:cs="Arial"/>
          <w:spacing w:val="2"/>
        </w:rPr>
        <w:t>.</w:t>
      </w:r>
    </w:p>
    <w:p w14:paraId="467E18F9" w14:textId="77777777" w:rsidR="00767B14" w:rsidRDefault="00767B14" w:rsidP="00ED538D">
      <w:pPr>
        <w:widowControl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pacing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"/>
        <w:gridCol w:w="3300"/>
        <w:gridCol w:w="3031"/>
        <w:gridCol w:w="2466"/>
      </w:tblGrid>
      <w:tr w:rsidR="00C44146" w:rsidRPr="00C44146" w14:paraId="391B0CFF" w14:textId="53F77FA1" w:rsidTr="00C44146">
        <w:trPr>
          <w:tblHeader/>
        </w:trPr>
        <w:tc>
          <w:tcPr>
            <w:tcW w:w="553" w:type="dxa"/>
          </w:tcPr>
          <w:p w14:paraId="3C895232" w14:textId="6BDF1A10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spacing w:val="2"/>
              </w:rPr>
            </w:pPr>
            <w:r w:rsidRPr="00C44146">
              <w:rPr>
                <w:rFonts w:ascii="Arial" w:eastAsia="Arial" w:hAnsi="Arial" w:cs="Arial"/>
                <w:b/>
                <w:spacing w:val="2"/>
              </w:rPr>
              <w:t>#</w:t>
            </w:r>
          </w:p>
        </w:tc>
        <w:tc>
          <w:tcPr>
            <w:tcW w:w="3300" w:type="dxa"/>
          </w:tcPr>
          <w:p w14:paraId="7B231410" w14:textId="68F7C462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spacing w:val="2"/>
              </w:rPr>
            </w:pPr>
            <w:r w:rsidRPr="00C44146">
              <w:rPr>
                <w:rFonts w:ascii="Arial" w:eastAsia="Calibri" w:hAnsi="Arial" w:cs="Arial"/>
                <w:b/>
                <w:spacing w:val="2"/>
              </w:rPr>
              <w:t>Identifier</w:t>
            </w:r>
          </w:p>
        </w:tc>
        <w:tc>
          <w:tcPr>
            <w:tcW w:w="3031" w:type="dxa"/>
          </w:tcPr>
          <w:p w14:paraId="0BC5AA18" w14:textId="0435C516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spacing w:val="2"/>
              </w:rPr>
            </w:pPr>
            <w:r w:rsidRPr="00C44146">
              <w:rPr>
                <w:rFonts w:ascii="Arial" w:eastAsia="Calibri" w:hAnsi="Arial" w:cs="Arial"/>
                <w:b/>
                <w:spacing w:val="2"/>
              </w:rPr>
              <w:t>RTILink</w:t>
            </w:r>
            <w:r w:rsidRPr="00C44146">
              <w:rPr>
                <w:rFonts w:ascii="Arial" w:eastAsia="Arial" w:hAnsi="Arial" w:cs="Arial"/>
                <w:b/>
                <w:spacing w:val="2"/>
              </w:rPr>
              <w:t>.</w:t>
            </w:r>
            <w:r w:rsidRPr="00C44146">
              <w:rPr>
                <w:rFonts w:ascii="Arial" w:eastAsia="Calibri" w:hAnsi="Arial" w:cs="Arial"/>
                <w:b/>
                <w:spacing w:val="2"/>
              </w:rPr>
              <w:t>com</w:t>
            </w:r>
          </w:p>
        </w:tc>
        <w:tc>
          <w:tcPr>
            <w:tcW w:w="2466" w:type="dxa"/>
          </w:tcPr>
          <w:p w14:paraId="58E822DF" w14:textId="3BB2FFDA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pacing w:val="2"/>
              </w:rPr>
            </w:pPr>
            <w:r w:rsidRPr="00C44146">
              <w:rPr>
                <w:rFonts w:ascii="Arial" w:eastAsia="Calibri" w:hAnsi="Arial" w:cs="Arial"/>
                <w:b/>
                <w:spacing w:val="2"/>
              </w:rPr>
              <w:t>Can be prohibited</w:t>
            </w:r>
          </w:p>
        </w:tc>
      </w:tr>
      <w:tr w:rsidR="00C44146" w14:paraId="47538D9D" w14:textId="5C8EA79E" w:rsidTr="00C44146">
        <w:tc>
          <w:tcPr>
            <w:tcW w:w="553" w:type="dxa"/>
          </w:tcPr>
          <w:p w14:paraId="5DCE67E7" w14:textId="1DD69C89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1</w:t>
            </w:r>
          </w:p>
        </w:tc>
        <w:tc>
          <w:tcPr>
            <w:tcW w:w="3300" w:type="dxa"/>
          </w:tcPr>
          <w:p w14:paraId="5274FDE1" w14:textId="6A38289B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Calibri" w:hAnsi="Arial" w:cs="Arial"/>
                <w:spacing w:val="2"/>
              </w:rPr>
              <w:t>Names</w:t>
            </w:r>
          </w:p>
        </w:tc>
        <w:tc>
          <w:tcPr>
            <w:tcW w:w="3031" w:type="dxa"/>
          </w:tcPr>
          <w:p w14:paraId="6D3C8F54" w14:textId="3A82CABF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67C133BC" w14:textId="00EF4C4B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26EE950D" w14:textId="79EA9D3E" w:rsidTr="00C44146">
        <w:tc>
          <w:tcPr>
            <w:tcW w:w="553" w:type="dxa"/>
          </w:tcPr>
          <w:p w14:paraId="6B6CA2DD" w14:textId="4D3FE872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2</w:t>
            </w:r>
          </w:p>
        </w:tc>
        <w:tc>
          <w:tcPr>
            <w:tcW w:w="3300" w:type="dxa"/>
          </w:tcPr>
          <w:p w14:paraId="41B0E887" w14:textId="66F61726" w:rsidR="00C44146" w:rsidRPr="00C44146" w:rsidRDefault="00C44146" w:rsidP="00767B14">
            <w:pPr>
              <w:widowControl/>
              <w:rPr>
                <w:rFonts w:ascii="Arial" w:eastAsia="Times New Roman" w:hAnsi="Arial" w:cs="Arial"/>
              </w:rPr>
            </w:pP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All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geographical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subdivisions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smaller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than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a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State</w:t>
            </w:r>
          </w:p>
        </w:tc>
        <w:tc>
          <w:tcPr>
            <w:tcW w:w="3031" w:type="dxa"/>
          </w:tcPr>
          <w:p w14:paraId="3AD560C7" w14:textId="2AE23624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389F4D95" w14:textId="1BB8A40A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3D7A8171" w14:textId="527022EC" w:rsidTr="00C44146">
        <w:tc>
          <w:tcPr>
            <w:tcW w:w="553" w:type="dxa"/>
          </w:tcPr>
          <w:p w14:paraId="29D8D6A3" w14:textId="27C52B7E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3</w:t>
            </w:r>
          </w:p>
        </w:tc>
        <w:tc>
          <w:tcPr>
            <w:tcW w:w="3300" w:type="dxa"/>
          </w:tcPr>
          <w:p w14:paraId="7EAEE68E" w14:textId="18887424" w:rsidR="00C44146" w:rsidRPr="00C44146" w:rsidRDefault="00C44146" w:rsidP="00767B14">
            <w:pPr>
              <w:widowControl/>
              <w:rPr>
                <w:rFonts w:ascii="Arial" w:eastAsia="Times New Roman" w:hAnsi="Arial" w:cs="Arial"/>
              </w:rPr>
            </w:pP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All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elements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of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dates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(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except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year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)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for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dates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directly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related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to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an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individual</w:t>
            </w:r>
          </w:p>
        </w:tc>
        <w:tc>
          <w:tcPr>
            <w:tcW w:w="3031" w:type="dxa"/>
          </w:tcPr>
          <w:p w14:paraId="16CFD065" w14:textId="5D0E1959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Birthdate can be entered into patient record</w:t>
            </w:r>
          </w:p>
        </w:tc>
        <w:tc>
          <w:tcPr>
            <w:tcW w:w="2466" w:type="dxa"/>
          </w:tcPr>
          <w:p w14:paraId="32F890C0" w14:textId="664B94A5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Yes</w:t>
            </w:r>
          </w:p>
        </w:tc>
      </w:tr>
      <w:tr w:rsidR="00C44146" w14:paraId="5FEF3F1E" w14:textId="04D5E780" w:rsidTr="00C44146">
        <w:tc>
          <w:tcPr>
            <w:tcW w:w="553" w:type="dxa"/>
          </w:tcPr>
          <w:p w14:paraId="1FC4A238" w14:textId="52223E97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4</w:t>
            </w:r>
          </w:p>
        </w:tc>
        <w:tc>
          <w:tcPr>
            <w:tcW w:w="3300" w:type="dxa"/>
          </w:tcPr>
          <w:p w14:paraId="559013D6" w14:textId="45DC4219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Calibri" w:hAnsi="Arial" w:cs="Arial"/>
                <w:spacing w:val="2"/>
              </w:rPr>
              <w:t>Phone</w:t>
            </w:r>
            <w:r w:rsidRPr="00C44146">
              <w:rPr>
                <w:rFonts w:ascii="Arial" w:eastAsia="Arial" w:hAnsi="Arial" w:cs="Arial"/>
                <w:spacing w:val="2"/>
              </w:rPr>
              <w:t xml:space="preserve"> </w:t>
            </w:r>
            <w:r w:rsidRPr="00C44146">
              <w:rPr>
                <w:rFonts w:ascii="Arial" w:eastAsia="Calibri" w:hAnsi="Arial" w:cs="Arial"/>
                <w:spacing w:val="2"/>
              </w:rPr>
              <w:t>numbers</w:t>
            </w:r>
          </w:p>
        </w:tc>
        <w:tc>
          <w:tcPr>
            <w:tcW w:w="3031" w:type="dxa"/>
          </w:tcPr>
          <w:p w14:paraId="1355DC40" w14:textId="6D9B01F7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1D1ED37F" w14:textId="1579C444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3C45EBD3" w14:textId="42A4793E" w:rsidTr="00C44146">
        <w:tc>
          <w:tcPr>
            <w:tcW w:w="553" w:type="dxa"/>
          </w:tcPr>
          <w:p w14:paraId="785540C1" w14:textId="06C7FB14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5</w:t>
            </w:r>
          </w:p>
        </w:tc>
        <w:tc>
          <w:tcPr>
            <w:tcW w:w="3300" w:type="dxa"/>
          </w:tcPr>
          <w:p w14:paraId="79A22AAA" w14:textId="2DE09BB0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Calibri" w:hAnsi="Arial" w:cs="Arial"/>
                <w:spacing w:val="2"/>
              </w:rPr>
              <w:t>Fax</w:t>
            </w:r>
            <w:r w:rsidRPr="00C44146">
              <w:rPr>
                <w:rFonts w:ascii="Arial" w:eastAsia="Arial" w:hAnsi="Arial" w:cs="Arial"/>
                <w:spacing w:val="2"/>
              </w:rPr>
              <w:t xml:space="preserve"> </w:t>
            </w:r>
            <w:r w:rsidRPr="00C44146">
              <w:rPr>
                <w:rFonts w:ascii="Arial" w:eastAsia="Calibri" w:hAnsi="Arial" w:cs="Arial"/>
                <w:spacing w:val="2"/>
              </w:rPr>
              <w:t>numbers</w:t>
            </w:r>
          </w:p>
        </w:tc>
        <w:tc>
          <w:tcPr>
            <w:tcW w:w="3031" w:type="dxa"/>
          </w:tcPr>
          <w:p w14:paraId="5D4BB404" w14:textId="147B3116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3ACC0BA7" w14:textId="7B6B13C1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1DFEC309" w14:textId="40E7CE20" w:rsidTr="00C44146">
        <w:tc>
          <w:tcPr>
            <w:tcW w:w="553" w:type="dxa"/>
          </w:tcPr>
          <w:p w14:paraId="6174C67B" w14:textId="40F7E809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6</w:t>
            </w:r>
          </w:p>
        </w:tc>
        <w:tc>
          <w:tcPr>
            <w:tcW w:w="3300" w:type="dxa"/>
          </w:tcPr>
          <w:p w14:paraId="57EF4BCD" w14:textId="1CC18A47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Calibri" w:hAnsi="Arial" w:cs="Arial"/>
                <w:spacing w:val="2"/>
              </w:rPr>
              <w:t>Email</w:t>
            </w:r>
            <w:r w:rsidRPr="00C44146">
              <w:rPr>
                <w:rFonts w:ascii="Arial" w:eastAsia="Arial" w:hAnsi="Arial" w:cs="Arial"/>
                <w:spacing w:val="2"/>
              </w:rPr>
              <w:t xml:space="preserve"> </w:t>
            </w:r>
            <w:r w:rsidRPr="00C44146">
              <w:rPr>
                <w:rFonts w:ascii="Arial" w:eastAsia="Calibri" w:hAnsi="Arial" w:cs="Arial"/>
                <w:spacing w:val="2"/>
              </w:rPr>
              <w:t>addresses</w:t>
            </w:r>
          </w:p>
        </w:tc>
        <w:tc>
          <w:tcPr>
            <w:tcW w:w="3031" w:type="dxa"/>
          </w:tcPr>
          <w:p w14:paraId="123BDFA0" w14:textId="059DA23E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Email address can be entered into patient record. Required if patient is to receive progress Emails.</w:t>
            </w:r>
          </w:p>
        </w:tc>
        <w:tc>
          <w:tcPr>
            <w:tcW w:w="2466" w:type="dxa"/>
          </w:tcPr>
          <w:p w14:paraId="17DB6DE8" w14:textId="0B65C679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Yes</w:t>
            </w:r>
          </w:p>
        </w:tc>
      </w:tr>
      <w:tr w:rsidR="00C44146" w14:paraId="451F6733" w14:textId="58140D4F" w:rsidTr="00C44146">
        <w:tc>
          <w:tcPr>
            <w:tcW w:w="553" w:type="dxa"/>
          </w:tcPr>
          <w:p w14:paraId="518CF5CD" w14:textId="018D7CD6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7</w:t>
            </w:r>
          </w:p>
        </w:tc>
        <w:tc>
          <w:tcPr>
            <w:tcW w:w="3300" w:type="dxa"/>
          </w:tcPr>
          <w:p w14:paraId="27BEA8E5" w14:textId="7D05BB14" w:rsidR="00C44146" w:rsidRPr="00C44146" w:rsidRDefault="00C44146" w:rsidP="00767B14">
            <w:pPr>
              <w:widowControl/>
              <w:rPr>
                <w:rFonts w:ascii="Arial" w:eastAsia="Times New Roman" w:hAnsi="Arial" w:cs="Arial"/>
              </w:rPr>
            </w:pP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Social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Security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numbers</w:t>
            </w:r>
          </w:p>
        </w:tc>
        <w:tc>
          <w:tcPr>
            <w:tcW w:w="3031" w:type="dxa"/>
          </w:tcPr>
          <w:p w14:paraId="5862107D" w14:textId="56B7F2D7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144F7A1A" w14:textId="55E1D603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2508978B" w14:textId="480BE839" w:rsidTr="00C44146">
        <w:tc>
          <w:tcPr>
            <w:tcW w:w="553" w:type="dxa"/>
          </w:tcPr>
          <w:p w14:paraId="60C6D68F" w14:textId="2BFACFDF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8</w:t>
            </w:r>
          </w:p>
        </w:tc>
        <w:tc>
          <w:tcPr>
            <w:tcW w:w="3300" w:type="dxa"/>
          </w:tcPr>
          <w:p w14:paraId="47220D48" w14:textId="5FE6F5CF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Calibri" w:hAnsi="Arial" w:cs="Arial"/>
                <w:spacing w:val="2"/>
              </w:rPr>
              <w:t>Medical</w:t>
            </w:r>
            <w:r w:rsidRPr="00C44146">
              <w:rPr>
                <w:rFonts w:ascii="Arial" w:eastAsia="Arial" w:hAnsi="Arial" w:cs="Arial"/>
                <w:spacing w:val="2"/>
              </w:rPr>
              <w:t xml:space="preserve"> </w:t>
            </w:r>
            <w:r w:rsidRPr="00C44146">
              <w:rPr>
                <w:rFonts w:ascii="Arial" w:eastAsia="Calibri" w:hAnsi="Arial" w:cs="Arial"/>
                <w:spacing w:val="2"/>
              </w:rPr>
              <w:t>record</w:t>
            </w:r>
            <w:r w:rsidRPr="00C44146">
              <w:rPr>
                <w:rFonts w:ascii="Arial" w:eastAsia="Arial" w:hAnsi="Arial" w:cs="Arial"/>
                <w:spacing w:val="2"/>
              </w:rPr>
              <w:t xml:space="preserve"> </w:t>
            </w:r>
            <w:r w:rsidRPr="00C44146">
              <w:rPr>
                <w:rFonts w:ascii="Arial" w:eastAsia="Calibri" w:hAnsi="Arial" w:cs="Arial"/>
                <w:spacing w:val="2"/>
              </w:rPr>
              <w:t>numbers</w:t>
            </w:r>
          </w:p>
        </w:tc>
        <w:tc>
          <w:tcPr>
            <w:tcW w:w="3031" w:type="dxa"/>
          </w:tcPr>
          <w:p w14:paraId="00645B20" w14:textId="45F88789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MRNs can be entered into patient records as a means of cross referencing the RTILink.com ID number.</w:t>
            </w:r>
          </w:p>
        </w:tc>
        <w:tc>
          <w:tcPr>
            <w:tcW w:w="2466" w:type="dxa"/>
          </w:tcPr>
          <w:p w14:paraId="0BD8B611" w14:textId="6A747586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Yes</w:t>
            </w:r>
          </w:p>
        </w:tc>
      </w:tr>
      <w:tr w:rsidR="00C44146" w14:paraId="05B6336E" w14:textId="13CD581C" w:rsidTr="00C44146">
        <w:tc>
          <w:tcPr>
            <w:tcW w:w="553" w:type="dxa"/>
          </w:tcPr>
          <w:p w14:paraId="55AA7CD3" w14:textId="50056558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9</w:t>
            </w:r>
          </w:p>
        </w:tc>
        <w:tc>
          <w:tcPr>
            <w:tcW w:w="3300" w:type="dxa"/>
          </w:tcPr>
          <w:p w14:paraId="08837DE7" w14:textId="031A8BA7" w:rsidR="00C44146" w:rsidRPr="00C44146" w:rsidRDefault="00C44146" w:rsidP="00767B14">
            <w:pPr>
              <w:widowControl/>
              <w:rPr>
                <w:rFonts w:ascii="Arial" w:eastAsia="Times New Roman" w:hAnsi="Arial" w:cs="Arial"/>
              </w:rPr>
            </w:pP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Health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plan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beneficiary</w:t>
            </w:r>
            <w:r w:rsidRPr="00767B14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767B14">
              <w:rPr>
                <w:rFonts w:ascii="Arial" w:eastAsia="Calibri" w:hAnsi="Arial" w:cs="Arial"/>
                <w:color w:val="000000"/>
                <w:shd w:val="clear" w:color="auto" w:fill="FFFFFF"/>
              </w:rPr>
              <w:t>numbers</w:t>
            </w:r>
          </w:p>
        </w:tc>
        <w:tc>
          <w:tcPr>
            <w:tcW w:w="3031" w:type="dxa"/>
          </w:tcPr>
          <w:p w14:paraId="3781B2D4" w14:textId="0243DEE6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47B9EAE9" w14:textId="53DC1784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4AA54AF5" w14:textId="4275C416" w:rsidTr="00C44146">
        <w:tc>
          <w:tcPr>
            <w:tcW w:w="553" w:type="dxa"/>
          </w:tcPr>
          <w:p w14:paraId="39DFB038" w14:textId="7A0DC34F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lastRenderedPageBreak/>
              <w:t>10</w:t>
            </w:r>
          </w:p>
        </w:tc>
        <w:tc>
          <w:tcPr>
            <w:tcW w:w="3300" w:type="dxa"/>
          </w:tcPr>
          <w:p w14:paraId="55782318" w14:textId="5F4F8AA1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Calibri" w:hAnsi="Arial" w:cs="Arial"/>
                <w:spacing w:val="2"/>
              </w:rPr>
              <w:t>Account</w:t>
            </w:r>
            <w:r w:rsidRPr="00C44146">
              <w:rPr>
                <w:rFonts w:ascii="Arial" w:eastAsia="Arial" w:hAnsi="Arial" w:cs="Arial"/>
                <w:spacing w:val="2"/>
              </w:rPr>
              <w:t xml:space="preserve"> </w:t>
            </w:r>
            <w:r w:rsidRPr="00C44146">
              <w:rPr>
                <w:rFonts w:ascii="Arial" w:eastAsia="Calibri" w:hAnsi="Arial" w:cs="Arial"/>
                <w:spacing w:val="2"/>
              </w:rPr>
              <w:t>numbers</w:t>
            </w:r>
          </w:p>
        </w:tc>
        <w:tc>
          <w:tcPr>
            <w:tcW w:w="3031" w:type="dxa"/>
          </w:tcPr>
          <w:p w14:paraId="7CE725E2" w14:textId="5A02EF43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3AF058DC" w14:textId="3D7F0868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77CDF42D" w14:textId="318DB3BC" w:rsidTr="00C44146">
        <w:tc>
          <w:tcPr>
            <w:tcW w:w="553" w:type="dxa"/>
          </w:tcPr>
          <w:p w14:paraId="42397C95" w14:textId="7D0AAA3A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11</w:t>
            </w:r>
          </w:p>
        </w:tc>
        <w:tc>
          <w:tcPr>
            <w:tcW w:w="3300" w:type="dxa"/>
          </w:tcPr>
          <w:p w14:paraId="326D4954" w14:textId="03F98660" w:rsidR="00C44146" w:rsidRPr="00C44146" w:rsidRDefault="00C44146" w:rsidP="00C44146">
            <w:pPr>
              <w:widowControl/>
              <w:rPr>
                <w:rFonts w:ascii="Arial" w:eastAsia="Times New Roman" w:hAnsi="Arial" w:cs="Arial"/>
              </w:rPr>
            </w:pP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Certificate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/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license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numbers</w:t>
            </w:r>
          </w:p>
        </w:tc>
        <w:tc>
          <w:tcPr>
            <w:tcW w:w="3031" w:type="dxa"/>
          </w:tcPr>
          <w:p w14:paraId="25A2F641" w14:textId="66842BF5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2434F589" w14:textId="4D72555F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13537B06" w14:textId="1EBC5220" w:rsidTr="00C44146">
        <w:tc>
          <w:tcPr>
            <w:tcW w:w="553" w:type="dxa"/>
          </w:tcPr>
          <w:p w14:paraId="331D5703" w14:textId="1D316F14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12</w:t>
            </w:r>
          </w:p>
        </w:tc>
        <w:tc>
          <w:tcPr>
            <w:tcW w:w="3300" w:type="dxa"/>
          </w:tcPr>
          <w:p w14:paraId="079FE0E4" w14:textId="058240A6" w:rsidR="00C44146" w:rsidRPr="00C44146" w:rsidRDefault="00C44146" w:rsidP="00C44146">
            <w:pPr>
              <w:widowControl/>
              <w:rPr>
                <w:rFonts w:ascii="Arial" w:eastAsia="Times New Roman" w:hAnsi="Arial" w:cs="Arial"/>
              </w:rPr>
            </w:pP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Vehicle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identifiers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and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serial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numbers</w:t>
            </w:r>
          </w:p>
        </w:tc>
        <w:tc>
          <w:tcPr>
            <w:tcW w:w="3031" w:type="dxa"/>
          </w:tcPr>
          <w:p w14:paraId="1B83334B" w14:textId="5E68E778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39A768CC" w14:textId="36420450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4BE97FF8" w14:textId="666C2569" w:rsidTr="00C44146">
        <w:tc>
          <w:tcPr>
            <w:tcW w:w="553" w:type="dxa"/>
          </w:tcPr>
          <w:p w14:paraId="04A34031" w14:textId="0C7F1D6C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13</w:t>
            </w:r>
          </w:p>
        </w:tc>
        <w:tc>
          <w:tcPr>
            <w:tcW w:w="3300" w:type="dxa"/>
          </w:tcPr>
          <w:p w14:paraId="05E25552" w14:textId="4718F184" w:rsidR="00C44146" w:rsidRPr="00C44146" w:rsidRDefault="00C44146" w:rsidP="00C44146">
            <w:pPr>
              <w:widowControl/>
              <w:rPr>
                <w:rFonts w:ascii="Arial" w:eastAsia="Times New Roman" w:hAnsi="Arial" w:cs="Arial"/>
              </w:rPr>
            </w:pP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Device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identifiers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and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serial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numbers</w:t>
            </w:r>
          </w:p>
        </w:tc>
        <w:tc>
          <w:tcPr>
            <w:tcW w:w="3031" w:type="dxa"/>
          </w:tcPr>
          <w:p w14:paraId="56EFE322" w14:textId="368C3859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Only clinic device identifiers are stored as part of session data.  These do not identify a patient.</w:t>
            </w:r>
          </w:p>
        </w:tc>
        <w:tc>
          <w:tcPr>
            <w:tcW w:w="2466" w:type="dxa"/>
          </w:tcPr>
          <w:p w14:paraId="5DE41C09" w14:textId="10CD7EF5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38D5A6E1" w14:textId="13147EE2" w:rsidTr="00C44146">
        <w:tc>
          <w:tcPr>
            <w:tcW w:w="553" w:type="dxa"/>
          </w:tcPr>
          <w:p w14:paraId="57DF2728" w14:textId="039872D5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14</w:t>
            </w:r>
          </w:p>
        </w:tc>
        <w:tc>
          <w:tcPr>
            <w:tcW w:w="3300" w:type="dxa"/>
          </w:tcPr>
          <w:p w14:paraId="26EE101C" w14:textId="45271D89" w:rsidR="00C44146" w:rsidRPr="00C44146" w:rsidRDefault="00C44146" w:rsidP="00C44146">
            <w:pPr>
              <w:widowControl/>
              <w:rPr>
                <w:rFonts w:ascii="Arial" w:eastAsia="Times New Roman" w:hAnsi="Arial" w:cs="Arial"/>
              </w:rPr>
            </w:pP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Web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Universal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Resource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Locators</w:t>
            </w:r>
          </w:p>
        </w:tc>
        <w:tc>
          <w:tcPr>
            <w:tcW w:w="3031" w:type="dxa"/>
          </w:tcPr>
          <w:p w14:paraId="15ECCF33" w14:textId="3D6DB55C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14545003" w14:textId="1DAC52FF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0BF406A8" w14:textId="018E4781" w:rsidTr="00C44146">
        <w:tc>
          <w:tcPr>
            <w:tcW w:w="553" w:type="dxa"/>
          </w:tcPr>
          <w:p w14:paraId="776FC6EC" w14:textId="0A7A0A82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15</w:t>
            </w:r>
          </w:p>
        </w:tc>
        <w:tc>
          <w:tcPr>
            <w:tcW w:w="3300" w:type="dxa"/>
          </w:tcPr>
          <w:p w14:paraId="162F4CFD" w14:textId="5D0E3442" w:rsidR="00C44146" w:rsidRPr="00C44146" w:rsidRDefault="00C44146" w:rsidP="00C44146">
            <w:pPr>
              <w:widowControl/>
              <w:rPr>
                <w:rFonts w:ascii="Arial" w:eastAsia="Times New Roman" w:hAnsi="Arial" w:cs="Arial"/>
              </w:rPr>
            </w:pP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Internet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Protocol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(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IP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)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address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numbers</w:t>
            </w:r>
          </w:p>
        </w:tc>
        <w:tc>
          <w:tcPr>
            <w:tcW w:w="3031" w:type="dxa"/>
          </w:tcPr>
          <w:p w14:paraId="2FA94620" w14:textId="406CF4C8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4A59CD1F" w14:textId="76F8C39F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7B5D37C0" w14:textId="721EED03" w:rsidTr="00C44146">
        <w:tc>
          <w:tcPr>
            <w:tcW w:w="553" w:type="dxa"/>
          </w:tcPr>
          <w:p w14:paraId="2BB00405" w14:textId="06F1C864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16</w:t>
            </w:r>
          </w:p>
        </w:tc>
        <w:tc>
          <w:tcPr>
            <w:tcW w:w="3300" w:type="dxa"/>
          </w:tcPr>
          <w:p w14:paraId="1A96F502" w14:textId="12F31527" w:rsidR="00C44146" w:rsidRPr="00C44146" w:rsidRDefault="00C44146" w:rsidP="00C44146">
            <w:pPr>
              <w:widowControl/>
              <w:rPr>
                <w:rFonts w:ascii="Arial" w:eastAsia="Times New Roman" w:hAnsi="Arial" w:cs="Arial"/>
              </w:rPr>
            </w:pP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Biometric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identifiers</w:t>
            </w:r>
          </w:p>
        </w:tc>
        <w:tc>
          <w:tcPr>
            <w:tcW w:w="3031" w:type="dxa"/>
          </w:tcPr>
          <w:p w14:paraId="2C420241" w14:textId="407D9610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27776DB9" w14:textId="40759370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388F54BA" w14:textId="2BB91FC2" w:rsidTr="00C44146">
        <w:tc>
          <w:tcPr>
            <w:tcW w:w="553" w:type="dxa"/>
          </w:tcPr>
          <w:p w14:paraId="4230AD2C" w14:textId="04A1496C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17</w:t>
            </w:r>
          </w:p>
        </w:tc>
        <w:tc>
          <w:tcPr>
            <w:tcW w:w="3300" w:type="dxa"/>
          </w:tcPr>
          <w:p w14:paraId="60704487" w14:textId="6B003F78" w:rsidR="00C44146" w:rsidRPr="00C44146" w:rsidRDefault="00C44146" w:rsidP="00C44146">
            <w:pPr>
              <w:widowControl/>
              <w:rPr>
                <w:rFonts w:ascii="Arial" w:eastAsia="Times New Roman" w:hAnsi="Arial" w:cs="Arial"/>
              </w:rPr>
            </w:pP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Full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face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photographic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images</w:t>
            </w:r>
          </w:p>
        </w:tc>
        <w:tc>
          <w:tcPr>
            <w:tcW w:w="3031" w:type="dxa"/>
          </w:tcPr>
          <w:p w14:paraId="4E01DD30" w14:textId="109BF393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78042F3D" w14:textId="79A60015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  <w:tr w:rsidR="00C44146" w14:paraId="746899BF" w14:textId="5395283A" w:rsidTr="00C44146">
        <w:tc>
          <w:tcPr>
            <w:tcW w:w="553" w:type="dxa"/>
          </w:tcPr>
          <w:p w14:paraId="6DB238B0" w14:textId="3A8A6457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18</w:t>
            </w:r>
          </w:p>
        </w:tc>
        <w:tc>
          <w:tcPr>
            <w:tcW w:w="3300" w:type="dxa"/>
          </w:tcPr>
          <w:p w14:paraId="69359EF6" w14:textId="1E6597F1" w:rsidR="00C44146" w:rsidRPr="00C44146" w:rsidRDefault="00C44146" w:rsidP="00C44146">
            <w:pPr>
              <w:widowControl/>
              <w:rPr>
                <w:rFonts w:ascii="Arial" w:eastAsia="Times New Roman" w:hAnsi="Arial" w:cs="Arial"/>
              </w:rPr>
            </w:pP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Any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other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unique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identifying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number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,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characteristic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,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or</w:t>
            </w:r>
            <w:r w:rsidRPr="00C44146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r w:rsidRPr="00C44146">
              <w:rPr>
                <w:rFonts w:ascii="Arial" w:eastAsia="Calibri" w:hAnsi="Arial" w:cs="Arial"/>
                <w:color w:val="000000"/>
                <w:shd w:val="clear" w:color="auto" w:fill="FFFFFF"/>
              </w:rPr>
              <w:t>code</w:t>
            </w:r>
          </w:p>
        </w:tc>
        <w:tc>
          <w:tcPr>
            <w:tcW w:w="3031" w:type="dxa"/>
          </w:tcPr>
          <w:p w14:paraId="49203A47" w14:textId="6D8E127F" w:rsidR="00C44146" w:rsidRP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Not stored</w:t>
            </w:r>
          </w:p>
        </w:tc>
        <w:tc>
          <w:tcPr>
            <w:tcW w:w="2466" w:type="dxa"/>
          </w:tcPr>
          <w:p w14:paraId="1C3516A9" w14:textId="705E2202" w:rsidR="00C44146" w:rsidRDefault="00C44146" w:rsidP="00ED538D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N/A</w:t>
            </w:r>
          </w:p>
        </w:tc>
      </w:tr>
    </w:tbl>
    <w:p w14:paraId="493D58A6" w14:textId="4456C39C" w:rsidR="00767B14" w:rsidRPr="00EC7EF8" w:rsidRDefault="00EC7EF8" w:rsidP="004346B1">
      <w:pPr>
        <w:pStyle w:val="Heading1"/>
        <w:rPr>
          <w:rFonts w:eastAsia="Arial"/>
        </w:rPr>
      </w:pPr>
      <w:r w:rsidRPr="00EC7EF8">
        <w:rPr>
          <w:rFonts w:eastAsia="Arial"/>
        </w:rPr>
        <w:t xml:space="preserve">Other </w:t>
      </w:r>
      <w:r w:rsidR="0029114F">
        <w:rPr>
          <w:rFonts w:eastAsia="Arial"/>
        </w:rPr>
        <w:t>D</w:t>
      </w:r>
      <w:r w:rsidRPr="00EC7EF8">
        <w:rPr>
          <w:rFonts w:eastAsia="Arial"/>
        </w:rPr>
        <w:t>ata</w:t>
      </w:r>
    </w:p>
    <w:p w14:paraId="558CDB63" w14:textId="1F1F0F23" w:rsidR="000267B8" w:rsidRDefault="000267B8" w:rsidP="00A40619">
      <w:pPr>
        <w:widowControl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pacing w:val="2"/>
        </w:rPr>
      </w:pPr>
      <w:r>
        <w:rPr>
          <w:rFonts w:ascii="Arial" w:eastAsia="Arial" w:hAnsi="Arial" w:cs="Arial"/>
          <w:spacing w:val="2"/>
        </w:rPr>
        <w:t>The following data is also maintained for each patient.</w:t>
      </w:r>
    </w:p>
    <w:p w14:paraId="17C94314" w14:textId="77777777" w:rsidR="000267B8" w:rsidRDefault="000267B8" w:rsidP="00A40619">
      <w:pPr>
        <w:widowControl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pacing w:val="2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553"/>
        <w:gridCol w:w="3300"/>
        <w:gridCol w:w="5502"/>
      </w:tblGrid>
      <w:tr w:rsidR="00EC7EF8" w:rsidRPr="00C44146" w14:paraId="2E99651E" w14:textId="77777777" w:rsidTr="00EC7EF8">
        <w:trPr>
          <w:tblHeader/>
        </w:trPr>
        <w:tc>
          <w:tcPr>
            <w:tcW w:w="553" w:type="dxa"/>
          </w:tcPr>
          <w:p w14:paraId="0942430C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spacing w:val="2"/>
              </w:rPr>
            </w:pPr>
            <w:r w:rsidRPr="00C44146">
              <w:rPr>
                <w:rFonts w:ascii="Arial" w:eastAsia="Arial" w:hAnsi="Arial" w:cs="Arial"/>
                <w:b/>
                <w:spacing w:val="2"/>
              </w:rPr>
              <w:t>#</w:t>
            </w:r>
          </w:p>
        </w:tc>
        <w:tc>
          <w:tcPr>
            <w:tcW w:w="3300" w:type="dxa"/>
          </w:tcPr>
          <w:p w14:paraId="4E12E55F" w14:textId="1B02FB7E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spacing w:val="2"/>
              </w:rPr>
            </w:pPr>
            <w:r>
              <w:rPr>
                <w:rFonts w:ascii="Arial" w:eastAsia="Calibri" w:hAnsi="Arial" w:cs="Arial"/>
                <w:b/>
                <w:spacing w:val="2"/>
              </w:rPr>
              <w:t>Data</w:t>
            </w:r>
          </w:p>
        </w:tc>
        <w:tc>
          <w:tcPr>
            <w:tcW w:w="5502" w:type="dxa"/>
          </w:tcPr>
          <w:p w14:paraId="45F64853" w14:textId="2FF0956C" w:rsidR="00EC7EF8" w:rsidRPr="00C44146" w:rsidRDefault="00EC7EF8" w:rsidP="00EC7EF8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spacing w:val="2"/>
              </w:rPr>
            </w:pPr>
            <w:r>
              <w:rPr>
                <w:rFonts w:ascii="Arial" w:eastAsia="Calibri" w:hAnsi="Arial" w:cs="Arial"/>
                <w:b/>
                <w:spacing w:val="2"/>
              </w:rPr>
              <w:t>Description</w:t>
            </w:r>
          </w:p>
        </w:tc>
      </w:tr>
      <w:tr w:rsidR="00EC7EF8" w14:paraId="7DF495C9" w14:textId="77777777" w:rsidTr="00EC7EF8">
        <w:tc>
          <w:tcPr>
            <w:tcW w:w="553" w:type="dxa"/>
          </w:tcPr>
          <w:p w14:paraId="4DC902FE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1</w:t>
            </w:r>
          </w:p>
        </w:tc>
        <w:tc>
          <w:tcPr>
            <w:tcW w:w="3300" w:type="dxa"/>
          </w:tcPr>
          <w:p w14:paraId="3384B4F9" w14:textId="75FF750D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ID number</w:t>
            </w:r>
          </w:p>
        </w:tc>
        <w:tc>
          <w:tcPr>
            <w:tcW w:w="5502" w:type="dxa"/>
          </w:tcPr>
          <w:p w14:paraId="051F811D" w14:textId="377DB251" w:rsidR="00EC7EF8" w:rsidRPr="00C44146" w:rsidRDefault="00682B87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Seven-</w:t>
            </w:r>
            <w:r w:rsidR="00EC7EF8">
              <w:rPr>
                <w:rFonts w:ascii="Arial" w:eastAsia="Arial" w:hAnsi="Arial" w:cs="Arial"/>
                <w:spacing w:val="2"/>
              </w:rPr>
              <w:t>digit auto generated RTILink ID number (includes checksum) used to identify the patient within RTILink.</w:t>
            </w:r>
          </w:p>
        </w:tc>
      </w:tr>
      <w:tr w:rsidR="00EC7EF8" w14:paraId="39A9822B" w14:textId="77777777" w:rsidTr="00EC7EF8">
        <w:trPr>
          <w:trHeight w:val="476"/>
        </w:trPr>
        <w:tc>
          <w:tcPr>
            <w:tcW w:w="553" w:type="dxa"/>
          </w:tcPr>
          <w:p w14:paraId="2B233F66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 w:rsidRPr="00C44146">
              <w:rPr>
                <w:rFonts w:ascii="Arial" w:eastAsia="Arial" w:hAnsi="Arial" w:cs="Arial"/>
                <w:spacing w:val="2"/>
              </w:rPr>
              <w:t>2</w:t>
            </w:r>
          </w:p>
        </w:tc>
        <w:tc>
          <w:tcPr>
            <w:tcW w:w="3300" w:type="dxa"/>
          </w:tcPr>
          <w:p w14:paraId="0243FDCE" w14:textId="607EC322" w:rsidR="00EC7EF8" w:rsidRPr="00C44146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PIN number</w:t>
            </w:r>
          </w:p>
        </w:tc>
        <w:tc>
          <w:tcPr>
            <w:tcW w:w="5502" w:type="dxa"/>
          </w:tcPr>
          <w:p w14:paraId="056C81D6" w14:textId="6C2EA8B0" w:rsidR="00EC7EF8" w:rsidRPr="00C44146" w:rsidRDefault="0029114F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proofErr w:type="gramStart"/>
            <w:r>
              <w:rPr>
                <w:rFonts w:ascii="Arial" w:eastAsia="Arial" w:hAnsi="Arial" w:cs="Arial"/>
                <w:spacing w:val="2"/>
              </w:rPr>
              <w:t xml:space="preserve">Four </w:t>
            </w:r>
            <w:r w:rsidR="00EC7EF8">
              <w:rPr>
                <w:rFonts w:ascii="Arial" w:eastAsia="Arial" w:hAnsi="Arial" w:cs="Arial"/>
                <w:spacing w:val="2"/>
              </w:rPr>
              <w:t>digit</w:t>
            </w:r>
            <w:proofErr w:type="gramEnd"/>
            <w:r w:rsidR="00EC7EF8">
              <w:rPr>
                <w:rFonts w:ascii="Arial" w:eastAsia="Arial" w:hAnsi="Arial" w:cs="Arial"/>
                <w:spacing w:val="2"/>
              </w:rPr>
              <w:t xml:space="preserve"> PIN used to confirm the ID number when downloading a therapy.  This defaults to patient month &amp; year of birth if available (</w:t>
            </w:r>
            <w:proofErr w:type="spellStart"/>
            <w:r w:rsidR="00EC7EF8">
              <w:rPr>
                <w:rFonts w:ascii="Arial" w:eastAsia="Arial" w:hAnsi="Arial" w:cs="Arial"/>
                <w:spacing w:val="2"/>
              </w:rPr>
              <w:t>mmyy</w:t>
            </w:r>
            <w:proofErr w:type="spellEnd"/>
            <w:r w:rsidR="00EC7EF8">
              <w:rPr>
                <w:rFonts w:ascii="Arial" w:eastAsia="Arial" w:hAnsi="Arial" w:cs="Arial"/>
                <w:spacing w:val="2"/>
              </w:rPr>
              <w:t>).</w:t>
            </w:r>
          </w:p>
        </w:tc>
      </w:tr>
      <w:tr w:rsidR="00EC7EF8" w14:paraId="516F2A2E" w14:textId="77777777" w:rsidTr="00EC7EF8">
        <w:trPr>
          <w:trHeight w:val="476"/>
        </w:trPr>
        <w:tc>
          <w:tcPr>
            <w:tcW w:w="553" w:type="dxa"/>
          </w:tcPr>
          <w:p w14:paraId="55EEC18D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43841477" w14:textId="30B2020D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Country</w:t>
            </w:r>
          </w:p>
        </w:tc>
        <w:tc>
          <w:tcPr>
            <w:tcW w:w="5502" w:type="dxa"/>
          </w:tcPr>
          <w:p w14:paraId="3D11F5B1" w14:textId="5F4B3C2D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Country where the patient is using the system.</w:t>
            </w:r>
          </w:p>
        </w:tc>
      </w:tr>
      <w:tr w:rsidR="00EC7EF8" w14:paraId="359DB4EC" w14:textId="77777777" w:rsidTr="00EC7EF8">
        <w:trPr>
          <w:trHeight w:val="476"/>
        </w:trPr>
        <w:tc>
          <w:tcPr>
            <w:tcW w:w="553" w:type="dxa"/>
          </w:tcPr>
          <w:p w14:paraId="7F613DAA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5087A91B" w14:textId="7E329FFE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Last used controller serial number</w:t>
            </w:r>
          </w:p>
        </w:tc>
        <w:tc>
          <w:tcPr>
            <w:tcW w:w="5502" w:type="dxa"/>
          </w:tcPr>
          <w:p w14:paraId="7F6F3E81" w14:textId="7967DB4B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Serial number of the last system the patient used – in a clinic environment this will be a clinic system.</w:t>
            </w:r>
          </w:p>
        </w:tc>
      </w:tr>
      <w:tr w:rsidR="00EC7EF8" w14:paraId="7EE33085" w14:textId="77777777" w:rsidTr="00EC7EF8">
        <w:trPr>
          <w:trHeight w:val="476"/>
        </w:trPr>
        <w:tc>
          <w:tcPr>
            <w:tcW w:w="553" w:type="dxa"/>
          </w:tcPr>
          <w:p w14:paraId="0E8415AC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7C401A5B" w14:textId="6CC9645C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Date privacy acknowledged</w:t>
            </w:r>
          </w:p>
        </w:tc>
        <w:tc>
          <w:tcPr>
            <w:tcW w:w="5502" w:type="dxa"/>
          </w:tcPr>
          <w:p w14:paraId="42402213" w14:textId="4D7B1E12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The date the patient acknowledged Restorative Therapies’ privacy practices.</w:t>
            </w:r>
          </w:p>
        </w:tc>
      </w:tr>
      <w:tr w:rsidR="00EC7EF8" w14:paraId="4404F3D3" w14:textId="77777777" w:rsidTr="00EC7EF8">
        <w:trPr>
          <w:trHeight w:val="476"/>
        </w:trPr>
        <w:tc>
          <w:tcPr>
            <w:tcW w:w="553" w:type="dxa"/>
          </w:tcPr>
          <w:p w14:paraId="11ADAC69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4EBBF9B5" w14:textId="0D0ACDE2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Month &amp; year born</w:t>
            </w:r>
          </w:p>
        </w:tc>
        <w:tc>
          <w:tcPr>
            <w:tcW w:w="5502" w:type="dxa"/>
          </w:tcPr>
          <w:p w14:paraId="1C676C1F" w14:textId="243AD557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Used to auto generate the PIN and set pediatric status.  Can be prohibited (see item 3 in table above).</w:t>
            </w:r>
          </w:p>
        </w:tc>
      </w:tr>
      <w:tr w:rsidR="00EC7EF8" w14:paraId="34E8C0A2" w14:textId="77777777" w:rsidTr="00EC7EF8">
        <w:trPr>
          <w:trHeight w:val="476"/>
        </w:trPr>
        <w:tc>
          <w:tcPr>
            <w:tcW w:w="553" w:type="dxa"/>
          </w:tcPr>
          <w:p w14:paraId="358C5C95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64C88968" w14:textId="6032DD9E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Weight</w:t>
            </w:r>
          </w:p>
        </w:tc>
        <w:tc>
          <w:tcPr>
            <w:tcW w:w="5502" w:type="dxa"/>
          </w:tcPr>
          <w:p w14:paraId="7C4C4D58" w14:textId="0017304B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Used to calculate MET minutes and for RT600 sessions.</w:t>
            </w:r>
          </w:p>
        </w:tc>
      </w:tr>
      <w:tr w:rsidR="00EC7EF8" w14:paraId="40CAF24B" w14:textId="77777777" w:rsidTr="00EC7EF8">
        <w:trPr>
          <w:trHeight w:val="476"/>
        </w:trPr>
        <w:tc>
          <w:tcPr>
            <w:tcW w:w="553" w:type="dxa"/>
          </w:tcPr>
          <w:p w14:paraId="5A653DDA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7902C2F0" w14:textId="44BE04C2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Pediatric</w:t>
            </w:r>
          </w:p>
        </w:tc>
        <w:tc>
          <w:tcPr>
            <w:tcW w:w="5502" w:type="dxa"/>
          </w:tcPr>
          <w:p w14:paraId="79FD5CDB" w14:textId="14A45DE1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Used to set therapy defaults.</w:t>
            </w:r>
          </w:p>
        </w:tc>
      </w:tr>
      <w:tr w:rsidR="00EC7EF8" w14:paraId="7774529E" w14:textId="77777777" w:rsidTr="00EC7EF8">
        <w:trPr>
          <w:trHeight w:val="476"/>
        </w:trPr>
        <w:tc>
          <w:tcPr>
            <w:tcW w:w="553" w:type="dxa"/>
          </w:tcPr>
          <w:p w14:paraId="3898CCA9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58F034DA" w14:textId="44926851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Condition</w:t>
            </w:r>
          </w:p>
        </w:tc>
        <w:tc>
          <w:tcPr>
            <w:tcW w:w="5502" w:type="dxa"/>
          </w:tcPr>
          <w:p w14:paraId="122877A6" w14:textId="6ED2AACD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Patient’s condition can be selected from a list of conditions.</w:t>
            </w:r>
          </w:p>
        </w:tc>
      </w:tr>
      <w:tr w:rsidR="00EC7EF8" w14:paraId="4A4C2FA1" w14:textId="77777777" w:rsidTr="00EC7EF8">
        <w:trPr>
          <w:trHeight w:val="476"/>
        </w:trPr>
        <w:tc>
          <w:tcPr>
            <w:tcW w:w="553" w:type="dxa"/>
          </w:tcPr>
          <w:p w14:paraId="22994D08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6E2CF9C1" w14:textId="67CC115F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Session efficiency</w:t>
            </w:r>
          </w:p>
        </w:tc>
        <w:tc>
          <w:tcPr>
            <w:tcW w:w="5502" w:type="dxa"/>
          </w:tcPr>
          <w:p w14:paraId="4E7656C0" w14:textId="22EF7AE7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Used to calculate MET minutes.  Set automatically in certain circumstances.</w:t>
            </w:r>
          </w:p>
        </w:tc>
      </w:tr>
      <w:tr w:rsidR="00EC7EF8" w14:paraId="41328B32" w14:textId="77777777" w:rsidTr="00EC7EF8">
        <w:trPr>
          <w:trHeight w:val="476"/>
        </w:trPr>
        <w:tc>
          <w:tcPr>
            <w:tcW w:w="553" w:type="dxa"/>
          </w:tcPr>
          <w:p w14:paraId="4918AB38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526D5F48" w14:textId="4B12D967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Clinic</w:t>
            </w:r>
          </w:p>
        </w:tc>
        <w:tc>
          <w:tcPr>
            <w:tcW w:w="5502" w:type="dxa"/>
          </w:tcPr>
          <w:p w14:paraId="48ED2220" w14:textId="584AB048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Clinic patient is attending.</w:t>
            </w:r>
          </w:p>
        </w:tc>
      </w:tr>
      <w:tr w:rsidR="00EC7EF8" w14:paraId="383E7761" w14:textId="77777777" w:rsidTr="00EC7EF8">
        <w:trPr>
          <w:trHeight w:val="476"/>
        </w:trPr>
        <w:tc>
          <w:tcPr>
            <w:tcW w:w="553" w:type="dxa"/>
          </w:tcPr>
          <w:p w14:paraId="242819F0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3177DC49" w14:textId="1222D364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Prescribing clinic</w:t>
            </w:r>
          </w:p>
        </w:tc>
        <w:tc>
          <w:tcPr>
            <w:tcW w:w="5502" w:type="dxa"/>
          </w:tcPr>
          <w:p w14:paraId="5E4ABD07" w14:textId="4459951F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Clinic that originally prescribed the system.</w:t>
            </w:r>
          </w:p>
        </w:tc>
      </w:tr>
      <w:tr w:rsidR="00EC7EF8" w14:paraId="4C7CE2AB" w14:textId="77777777" w:rsidTr="00EC7EF8">
        <w:trPr>
          <w:trHeight w:val="476"/>
        </w:trPr>
        <w:tc>
          <w:tcPr>
            <w:tcW w:w="553" w:type="dxa"/>
          </w:tcPr>
          <w:p w14:paraId="196A7617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24411FDB" w14:textId="0FD1F5F8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Pr="00EC7EF8">
              <w:rPr>
                <w:rFonts w:ascii="Arial" w:eastAsia="Times New Roman" w:hAnsi="Arial" w:cs="Arial"/>
                <w:vertAlign w:val="superscript"/>
              </w:rPr>
              <w:t>nd</w:t>
            </w:r>
            <w:r>
              <w:rPr>
                <w:rFonts w:ascii="Arial" w:eastAsia="Times New Roman" w:hAnsi="Arial" w:cs="Arial"/>
              </w:rPr>
              <w:t xml:space="preserve"> prescribing clinic</w:t>
            </w:r>
          </w:p>
        </w:tc>
        <w:tc>
          <w:tcPr>
            <w:tcW w:w="5502" w:type="dxa"/>
          </w:tcPr>
          <w:p w14:paraId="716FE3AE" w14:textId="7ECE3772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 w:rsidRPr="000267B8">
              <w:rPr>
                <w:rFonts w:ascii="Arial" w:eastAsia="Arial" w:hAnsi="Arial" w:cs="Arial"/>
                <w:spacing w:val="2"/>
                <w:vertAlign w:val="superscript"/>
              </w:rPr>
              <w:t>nd</w:t>
            </w:r>
            <w:r>
              <w:rPr>
                <w:rFonts w:ascii="Arial" w:eastAsia="Arial" w:hAnsi="Arial" w:cs="Arial"/>
                <w:spacing w:val="2"/>
              </w:rPr>
              <w:t xml:space="preserve"> clinic that prescribed the system.</w:t>
            </w:r>
          </w:p>
        </w:tc>
      </w:tr>
      <w:tr w:rsidR="00EC7EF8" w14:paraId="1C6A81DB" w14:textId="77777777" w:rsidTr="00EC7EF8">
        <w:trPr>
          <w:trHeight w:val="476"/>
        </w:trPr>
        <w:tc>
          <w:tcPr>
            <w:tcW w:w="553" w:type="dxa"/>
          </w:tcPr>
          <w:p w14:paraId="13D33051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27F14554" w14:textId="3D04778A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Clinician</w:t>
            </w:r>
          </w:p>
        </w:tc>
        <w:tc>
          <w:tcPr>
            <w:tcW w:w="5502" w:type="dxa"/>
          </w:tcPr>
          <w:p w14:paraId="6DFD804E" w14:textId="014C078D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Login of current clinician.</w:t>
            </w:r>
          </w:p>
        </w:tc>
      </w:tr>
      <w:tr w:rsidR="00EC7EF8" w14:paraId="4D6B0A6B" w14:textId="77777777" w:rsidTr="00EC7EF8">
        <w:trPr>
          <w:trHeight w:val="476"/>
        </w:trPr>
        <w:tc>
          <w:tcPr>
            <w:tcW w:w="553" w:type="dxa"/>
          </w:tcPr>
          <w:p w14:paraId="282F355C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361EC158" w14:textId="05FAB0A2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Pr="00EC7EF8">
              <w:rPr>
                <w:rFonts w:ascii="Arial" w:eastAsia="Times New Roman" w:hAnsi="Arial" w:cs="Arial"/>
                <w:vertAlign w:val="superscript"/>
              </w:rPr>
              <w:t>nd</w:t>
            </w:r>
            <w:r>
              <w:rPr>
                <w:rFonts w:ascii="Arial" w:eastAsia="Times New Roman" w:hAnsi="Arial" w:cs="Arial"/>
              </w:rPr>
              <w:t xml:space="preserve"> clinician</w:t>
            </w:r>
          </w:p>
        </w:tc>
        <w:tc>
          <w:tcPr>
            <w:tcW w:w="5502" w:type="dxa"/>
          </w:tcPr>
          <w:p w14:paraId="54EC2C47" w14:textId="59AC745F" w:rsidR="00EC7EF8" w:rsidRPr="00C44146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Login of 2</w:t>
            </w:r>
            <w:r w:rsidRPr="000267B8">
              <w:rPr>
                <w:rFonts w:ascii="Arial" w:eastAsia="Arial" w:hAnsi="Arial" w:cs="Arial"/>
                <w:spacing w:val="2"/>
                <w:vertAlign w:val="superscript"/>
              </w:rPr>
              <w:t>nd</w:t>
            </w:r>
            <w:r>
              <w:rPr>
                <w:rFonts w:ascii="Arial" w:eastAsia="Arial" w:hAnsi="Arial" w:cs="Arial"/>
                <w:spacing w:val="2"/>
              </w:rPr>
              <w:t xml:space="preserve"> clinician.</w:t>
            </w:r>
          </w:p>
        </w:tc>
      </w:tr>
      <w:tr w:rsidR="00EC7EF8" w14:paraId="209DFF16" w14:textId="77777777" w:rsidTr="00EC7EF8">
        <w:trPr>
          <w:trHeight w:val="476"/>
        </w:trPr>
        <w:tc>
          <w:tcPr>
            <w:tcW w:w="553" w:type="dxa"/>
          </w:tcPr>
          <w:p w14:paraId="4FD7523C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127AB499" w14:textId="684FB220" w:rsidR="00EC7EF8" w:rsidRDefault="00EC7EF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Therapies</w:t>
            </w:r>
          </w:p>
        </w:tc>
        <w:tc>
          <w:tcPr>
            <w:tcW w:w="5502" w:type="dxa"/>
          </w:tcPr>
          <w:p w14:paraId="086EFB2C" w14:textId="682EDAC9" w:rsidR="00EC7EF8" w:rsidRPr="00C44146" w:rsidRDefault="000267B8" w:rsidP="003C7A80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 xml:space="preserve">Table of therapy data for the patient.  Patient can have multiple therapies. History of each therapy is maintained.  An example is shown in Appendix </w:t>
            </w:r>
            <w:r w:rsidR="003C7A80"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.</w:t>
            </w:r>
          </w:p>
        </w:tc>
      </w:tr>
      <w:tr w:rsidR="00EC7EF8" w14:paraId="159EAC6A" w14:textId="77777777" w:rsidTr="00EC7EF8">
        <w:trPr>
          <w:trHeight w:val="476"/>
        </w:trPr>
        <w:tc>
          <w:tcPr>
            <w:tcW w:w="553" w:type="dxa"/>
          </w:tcPr>
          <w:p w14:paraId="6B721D8B" w14:textId="77777777" w:rsidR="00EC7EF8" w:rsidRPr="00C44146" w:rsidRDefault="00EC7EF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3300" w:type="dxa"/>
          </w:tcPr>
          <w:p w14:paraId="13E44640" w14:textId="08D750A2" w:rsidR="00EC7EF8" w:rsidRDefault="000267B8" w:rsidP="0005367C">
            <w:pPr>
              <w:widowControl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Therapy results</w:t>
            </w:r>
          </w:p>
        </w:tc>
        <w:tc>
          <w:tcPr>
            <w:tcW w:w="5502" w:type="dxa"/>
          </w:tcPr>
          <w:p w14:paraId="43EF0A70" w14:textId="0B1591F3" w:rsidR="00EC7EF8" w:rsidRDefault="000267B8" w:rsidP="0005367C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Table of therapy result data for the patient.</w:t>
            </w:r>
          </w:p>
          <w:p w14:paraId="3767B654" w14:textId="66F88D33" w:rsidR="000267B8" w:rsidRPr="00C44146" w:rsidRDefault="000267B8" w:rsidP="003C7A80">
            <w:pPr>
              <w:widowControl/>
              <w:autoSpaceDE w:val="0"/>
              <w:autoSpaceDN w:val="0"/>
              <w:adjustRightInd w:val="0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 xml:space="preserve">An example is shown in Appendix </w:t>
            </w:r>
            <w:r w:rsidR="003C7A80"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.</w:t>
            </w:r>
          </w:p>
        </w:tc>
      </w:tr>
    </w:tbl>
    <w:p w14:paraId="7D9D0940" w14:textId="77777777" w:rsidR="00785BDC" w:rsidRDefault="00785BDC" w:rsidP="00785BDC">
      <w:pPr>
        <w:pStyle w:val="Heading1"/>
      </w:pPr>
      <w:r w:rsidRPr="003C7A80">
        <w:t>Manufacturer disclosure statement</w:t>
      </w:r>
    </w:p>
    <w:p w14:paraId="5DE26471" w14:textId="0C78C5FA" w:rsidR="00785BDC" w:rsidRPr="004346B1" w:rsidRDefault="00785BDC" w:rsidP="004346B1">
      <w:r>
        <w:t>See manufacturer disclosure statement for medical device security in Appendix A.</w:t>
      </w:r>
    </w:p>
    <w:p w14:paraId="6E44C3F4" w14:textId="7BA1F644" w:rsidR="006D6DAF" w:rsidRDefault="004274A1" w:rsidP="006D6DAF">
      <w:pPr>
        <w:pStyle w:val="Heading1"/>
      </w:pPr>
      <w:r>
        <w:br w:type="page"/>
      </w:r>
      <w:r>
        <w:lastRenderedPageBreak/>
        <w:t>Appendix A</w:t>
      </w:r>
    </w:p>
    <w:p w14:paraId="3936E93B" w14:textId="28617C73" w:rsidR="001D5F14" w:rsidRDefault="006D6DAF" w:rsidP="004346B1">
      <w:pPr>
        <w:pStyle w:val="NoSpacing"/>
        <w:jc w:val="center"/>
      </w:pPr>
      <w:bookmarkStart w:id="0" w:name="_GoBack"/>
      <w:r w:rsidRPr="006D6DAF">
        <w:rPr>
          <w:noProof/>
        </w:rPr>
        <w:drawing>
          <wp:inline distT="0" distB="0" distL="0" distR="0" wp14:anchorId="3EDDD675" wp14:editId="474BC8B3">
            <wp:extent cx="5816674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66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274A1">
        <w:br/>
      </w:r>
      <w:r w:rsidRPr="006D6DAF">
        <w:rPr>
          <w:noProof/>
        </w:rPr>
        <w:lastRenderedPageBreak/>
        <w:drawing>
          <wp:inline distT="0" distB="0" distL="0" distR="0" wp14:anchorId="4D091E6C" wp14:editId="1663ACC8">
            <wp:extent cx="6172200" cy="8794130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7916" cy="881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4452" w14:textId="7E2A9652" w:rsidR="0005367C" w:rsidRDefault="0005367C" w:rsidP="003C7A80">
      <w:r w:rsidRPr="0005367C">
        <w:rPr>
          <w:noProof/>
        </w:rPr>
        <w:lastRenderedPageBreak/>
        <w:drawing>
          <wp:inline distT="0" distB="0" distL="0" distR="0" wp14:anchorId="42D5C631" wp14:editId="4843BDF2">
            <wp:extent cx="6191032" cy="880110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4000" cy="88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F341" w14:textId="12EB1A92" w:rsidR="0005367C" w:rsidRDefault="0005367C" w:rsidP="003C7A80">
      <w:r w:rsidRPr="0005367C">
        <w:rPr>
          <w:noProof/>
        </w:rPr>
        <w:lastRenderedPageBreak/>
        <w:drawing>
          <wp:inline distT="0" distB="0" distL="0" distR="0" wp14:anchorId="6067070A" wp14:editId="5B0DE380">
            <wp:extent cx="5913120" cy="878486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1513" cy="879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DB3F" w14:textId="2E04E69D" w:rsidR="0005367C" w:rsidRDefault="0005367C" w:rsidP="003C7A80">
      <w:r w:rsidRPr="0005367C"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0D0FD268" wp14:editId="308362E4">
            <wp:extent cx="6196061" cy="8763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1836" cy="879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1D2C" w14:textId="170CAC9A" w:rsidR="0005367C" w:rsidRDefault="008D4BA9" w:rsidP="003C7A80">
      <w:r w:rsidRPr="008D4BA9">
        <w:rPr>
          <w:noProof/>
        </w:rPr>
        <w:lastRenderedPageBreak/>
        <w:drawing>
          <wp:inline distT="0" distB="0" distL="0" distR="0" wp14:anchorId="5C46406C" wp14:editId="46FCFD18">
            <wp:extent cx="5966460" cy="883330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0445" cy="885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70CA" w14:textId="3B758903" w:rsidR="003C7A80" w:rsidRDefault="003C7A80" w:rsidP="003C7A80">
      <w:r>
        <w:lastRenderedPageBreak/>
        <w:t>Notes:</w:t>
      </w:r>
    </w:p>
    <w:p w14:paraId="3EF82F11" w14:textId="00FF48FB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1. RTILink.com assigns each patient a unique 7</w:t>
      </w:r>
      <w:r w:rsidR="001D5F14">
        <w:rPr>
          <w:rFonts w:ascii="Helvetica" w:hAnsi="Helvetica" w:cs="Helvetica"/>
          <w:sz w:val="24"/>
          <w:szCs w:val="24"/>
        </w:rPr>
        <w:t>-</w:t>
      </w:r>
      <w:r>
        <w:rPr>
          <w:rFonts w:ascii="Helvetica" w:hAnsi="Helvetica" w:cs="Helvetica"/>
          <w:sz w:val="24"/>
          <w:szCs w:val="24"/>
        </w:rPr>
        <w:t>digit number (includes a checksum)</w:t>
      </w:r>
    </w:p>
    <w:p w14:paraId="52326D7A" w14:textId="77777777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2. </w:t>
      </w:r>
      <w:proofErr w:type="gramStart"/>
      <w:r>
        <w:rPr>
          <w:rFonts w:ascii="Helvetica" w:hAnsi="Helvetica" w:cs="Helvetica"/>
          <w:sz w:val="24"/>
          <w:szCs w:val="24"/>
        </w:rPr>
        <w:t>A</w:t>
      </w:r>
      <w:proofErr w:type="gramEnd"/>
      <w:r>
        <w:rPr>
          <w:rFonts w:ascii="Helvetica" w:hAnsi="Helvetica" w:cs="Helvetica"/>
          <w:sz w:val="24"/>
          <w:szCs w:val="24"/>
        </w:rPr>
        <w:t xml:space="preserve"> MRN can be entered as a cross reference.  This and all identifying data can be prohibited as an option in the clinic settings.</w:t>
      </w:r>
    </w:p>
    <w:p w14:paraId="739EB40A" w14:textId="77777777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Session dates are stored.  The serial number of the device which the patient used is also stored.</w:t>
      </w:r>
    </w:p>
    <w:p w14:paraId="2A6DD1DB" w14:textId="77777777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3. The MRN number field is a text field.</w:t>
      </w:r>
    </w:p>
    <w:p w14:paraId="52187987" w14:textId="67628EEC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4. The device does not store any identifying information.  This is only stored in RTILink.com if allowed in clinic settings.</w:t>
      </w:r>
    </w:p>
    <w:p w14:paraId="0FFB0803" w14:textId="77777777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5. RTILink.com can export patient data to </w:t>
      </w:r>
      <w:proofErr w:type="spellStart"/>
      <w:r>
        <w:rPr>
          <w:rFonts w:ascii="Helvetica" w:hAnsi="Helvetica" w:cs="Helvetica"/>
          <w:sz w:val="24"/>
          <w:szCs w:val="24"/>
        </w:rPr>
        <w:t>xls</w:t>
      </w:r>
      <w:proofErr w:type="spellEnd"/>
      <w:r>
        <w:rPr>
          <w:rFonts w:ascii="Helvetica" w:hAnsi="Helvetica" w:cs="Helvetica"/>
          <w:sz w:val="24"/>
          <w:szCs w:val="24"/>
        </w:rPr>
        <w:t xml:space="preserve"> files or clinic systems if that function is established.</w:t>
      </w:r>
    </w:p>
    <w:p w14:paraId="2C6F1802" w14:textId="77777777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6. RTILink.com can provide printed reports of session data and therapy settings.</w:t>
      </w:r>
    </w:p>
    <w:p w14:paraId="3CF8D20E" w14:textId="4DD8BA27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7. </w:t>
      </w:r>
      <w:r w:rsidR="00EE6A7E">
        <w:rPr>
          <w:rFonts w:ascii="Helvetica" w:hAnsi="Helvetica" w:cs="Helvetica"/>
          <w:sz w:val="24"/>
          <w:szCs w:val="24"/>
        </w:rPr>
        <w:t>Recording to removable m</w:t>
      </w:r>
      <w:r w:rsidR="00C339B4">
        <w:rPr>
          <w:rFonts w:ascii="Helvetica" w:hAnsi="Helvetica" w:cs="Helvetica"/>
          <w:sz w:val="24"/>
          <w:szCs w:val="24"/>
        </w:rPr>
        <w:t xml:space="preserve">edia in not possible from the device.  </w:t>
      </w:r>
      <w:r>
        <w:rPr>
          <w:rFonts w:ascii="Helvetica" w:hAnsi="Helvetica" w:cs="Helvetica"/>
          <w:sz w:val="24"/>
          <w:szCs w:val="24"/>
        </w:rPr>
        <w:t>Recording to removable media is not a function of RTILink.com however it would be possible for a user to save the reports or exported data (see 5 &amp; 6 above) to removable data</w:t>
      </w:r>
      <w:r w:rsidR="00C339B4">
        <w:rPr>
          <w:rFonts w:ascii="Helvetica" w:hAnsi="Helvetica" w:cs="Helvetica"/>
          <w:sz w:val="24"/>
          <w:szCs w:val="24"/>
        </w:rPr>
        <w:t>.</w:t>
      </w:r>
    </w:p>
    <w:p w14:paraId="37FDD677" w14:textId="00AEAC27" w:rsidR="0005367C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8. The device can connect to RTILink.com via wired network connection using </w:t>
      </w:r>
      <w:r w:rsidR="00214E33">
        <w:rPr>
          <w:rFonts w:ascii="Helvetica" w:hAnsi="Helvetica" w:cs="Helvetica"/>
          <w:sz w:val="24"/>
          <w:szCs w:val="24"/>
        </w:rPr>
        <w:t>SSL</w:t>
      </w:r>
    </w:p>
    <w:p w14:paraId="64CC45FB" w14:textId="480F0758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9.  The device can connect to RTILink.com via </w:t>
      </w:r>
      <w:proofErr w:type="spellStart"/>
      <w:r>
        <w:rPr>
          <w:rFonts w:ascii="Helvetica" w:hAnsi="Helvetica" w:cs="Helvetica"/>
          <w:sz w:val="24"/>
          <w:szCs w:val="24"/>
        </w:rPr>
        <w:t>WiFi</w:t>
      </w:r>
      <w:proofErr w:type="spellEnd"/>
      <w:r>
        <w:rPr>
          <w:rFonts w:ascii="Helvetica" w:hAnsi="Helvetica" w:cs="Helvetica"/>
          <w:sz w:val="24"/>
          <w:szCs w:val="24"/>
        </w:rPr>
        <w:t xml:space="preserve"> network connection using SSL</w:t>
      </w:r>
    </w:p>
    <w:p w14:paraId="0BA58A93" w14:textId="03999723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10. RTILink.com creates an audit trail, the device does not</w:t>
      </w:r>
    </w:p>
    <w:p w14:paraId="68C1DB74" w14:textId="79F6D539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11. At the clinic level RTILink.com s</w:t>
      </w:r>
      <w:r w:rsidR="00103953">
        <w:rPr>
          <w:rFonts w:ascii="Helvetica" w:hAnsi="Helvetica" w:cs="Helvetica"/>
          <w:sz w:val="24"/>
          <w:szCs w:val="24"/>
        </w:rPr>
        <w:t>u</w:t>
      </w:r>
      <w:r w:rsidR="004346B1">
        <w:rPr>
          <w:rFonts w:ascii="Helvetica" w:hAnsi="Helvetica" w:cs="Helvetica"/>
          <w:sz w:val="24"/>
          <w:szCs w:val="24"/>
        </w:rPr>
        <w:t>p</w:t>
      </w:r>
      <w:r>
        <w:rPr>
          <w:rFonts w:ascii="Helvetica" w:hAnsi="Helvetica" w:cs="Helvetica"/>
          <w:sz w:val="24"/>
          <w:szCs w:val="24"/>
        </w:rPr>
        <w:t>ports users: patients, clinicians, clinic administrators</w:t>
      </w:r>
    </w:p>
    <w:p w14:paraId="700CD7DD" w14:textId="77777777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12. RTILink.com provides a clinic setting which prevents entry of any of the 18 patient identifiers and removes any that have already been entered</w:t>
      </w:r>
    </w:p>
    <w:p w14:paraId="37C23A9D" w14:textId="3647C254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13. RTILink.com is continuously backed up.  The device is not backed up</w:t>
      </w:r>
      <w:r w:rsidR="00D70581">
        <w:rPr>
          <w:rFonts w:ascii="Helvetica" w:hAnsi="Helvetica" w:cs="Helvetica"/>
          <w:sz w:val="24"/>
          <w:szCs w:val="24"/>
        </w:rPr>
        <w:t xml:space="preserve">, but patient therapy setting </w:t>
      </w:r>
      <w:proofErr w:type="gramStart"/>
      <w:r w:rsidR="00D70581">
        <w:rPr>
          <w:rFonts w:ascii="Helvetica" w:hAnsi="Helvetica" w:cs="Helvetica"/>
          <w:sz w:val="24"/>
          <w:szCs w:val="24"/>
        </w:rPr>
        <w:t>are</w:t>
      </w:r>
      <w:proofErr w:type="gramEnd"/>
      <w:r w:rsidR="00C855D0">
        <w:rPr>
          <w:rFonts w:ascii="Helvetica" w:hAnsi="Helvetica" w:cs="Helvetica"/>
          <w:sz w:val="24"/>
          <w:szCs w:val="24"/>
        </w:rPr>
        <w:t xml:space="preserve"> </w:t>
      </w:r>
      <w:r w:rsidR="0039629B">
        <w:rPr>
          <w:rFonts w:ascii="Helvetica" w:hAnsi="Helvetica" w:cs="Helvetica"/>
          <w:sz w:val="24"/>
          <w:szCs w:val="24"/>
        </w:rPr>
        <w:t>uploaded to RTILink.com</w:t>
      </w:r>
      <w:r>
        <w:rPr>
          <w:rFonts w:ascii="Helvetica" w:hAnsi="Helvetica" w:cs="Helvetica"/>
          <w:sz w:val="24"/>
          <w:szCs w:val="24"/>
        </w:rPr>
        <w:t>.</w:t>
      </w:r>
    </w:p>
    <w:p w14:paraId="314F604B" w14:textId="0B0C1829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14 Communications between device and RTILink.com has guaranteed data accuracy</w:t>
      </w:r>
    </w:p>
    <w:p w14:paraId="4D2DED1F" w14:textId="3EE701EF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15 RTI does not install antivirus software since the device can only connect to RTILink.com.  Clinic can optionally install antivirus software on the device</w:t>
      </w:r>
    </w:p>
    <w:p w14:paraId="75EE89DD" w14:textId="3F420BA3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16 The device supports a single clinician login.  RTILink.com supports multiple clinician login IDs and passwords.</w:t>
      </w:r>
    </w:p>
    <w:p w14:paraId="5B2BC7B0" w14:textId="77777777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17 Software updates incorporate checksums.</w:t>
      </w:r>
    </w:p>
    <w:p w14:paraId="39989410" w14:textId="63C52F93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lastRenderedPageBreak/>
        <w:t>18 Clinicians have no access to device except via the provided application software</w:t>
      </w:r>
    </w:p>
    <w:p w14:paraId="2D74FD95" w14:textId="205ECCAB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19 All ports on </w:t>
      </w:r>
      <w:r w:rsidR="00AD40C1">
        <w:rPr>
          <w:rFonts w:ascii="Helvetica" w:hAnsi="Helvetica" w:cs="Helvetica"/>
          <w:sz w:val="24"/>
          <w:szCs w:val="24"/>
        </w:rPr>
        <w:t>the device</w:t>
      </w:r>
      <w:r>
        <w:rPr>
          <w:rFonts w:ascii="Helvetica" w:hAnsi="Helvetica" w:cs="Helvetica"/>
          <w:sz w:val="24"/>
          <w:szCs w:val="24"/>
        </w:rPr>
        <w:t xml:space="preserve"> are </w:t>
      </w:r>
      <w:r w:rsidR="00137263">
        <w:rPr>
          <w:rFonts w:ascii="Helvetica" w:hAnsi="Helvetica" w:cs="Helvetica"/>
          <w:sz w:val="24"/>
          <w:szCs w:val="24"/>
        </w:rPr>
        <w:t>open</w:t>
      </w:r>
    </w:p>
    <w:p w14:paraId="7C3119D0" w14:textId="77777777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 All identifying information in RTILink.com can be erased via a clinic preference setting</w:t>
      </w:r>
    </w:p>
    <w:p w14:paraId="02B834DB" w14:textId="6FDE8D0B" w:rsidR="003C7A80" w:rsidRDefault="003C7A80" w:rsidP="003C7A80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21 Clinic </w:t>
      </w:r>
      <w:proofErr w:type="gramStart"/>
      <w:r>
        <w:rPr>
          <w:rFonts w:ascii="Helvetica" w:hAnsi="Helvetica" w:cs="Helvetica"/>
          <w:sz w:val="24"/>
          <w:szCs w:val="24"/>
        </w:rPr>
        <w:t>device</w:t>
      </w:r>
      <w:proofErr w:type="gramEnd"/>
      <w:r>
        <w:rPr>
          <w:rFonts w:ascii="Helvetica" w:hAnsi="Helvetica" w:cs="Helvetica"/>
          <w:sz w:val="24"/>
          <w:szCs w:val="24"/>
        </w:rPr>
        <w:t xml:space="preserve"> is encrypted.  RTILink.com is encrypted at rest.</w:t>
      </w:r>
    </w:p>
    <w:p w14:paraId="6FD0656F" w14:textId="77777777" w:rsidR="003C7A80" w:rsidRDefault="003C7A80" w:rsidP="003C7A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28D05627" w14:textId="77777777" w:rsidR="003C7A80" w:rsidRDefault="003C7A80" w:rsidP="003C7A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5B85E644" w14:textId="77777777" w:rsidR="003C7A80" w:rsidRDefault="003C7A80" w:rsidP="003C7A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7E5AD5E8" w14:textId="77777777" w:rsidR="003C7A80" w:rsidRPr="00902D27" w:rsidRDefault="003C7A80" w:rsidP="003C7A80">
      <w:pPr>
        <w:widowControl/>
        <w:sectPr w:rsidR="003C7A80" w:rsidRPr="00902D27" w:rsidSect="004274A1">
          <w:footerReference w:type="default" r:id="rId22"/>
          <w:pgSz w:w="12240" w:h="15840"/>
          <w:pgMar w:top="891" w:right="1440" w:bottom="1440" w:left="1440" w:header="720" w:footer="720" w:gutter="0"/>
          <w:cols w:space="720"/>
          <w:docGrid w:linePitch="360"/>
        </w:sectPr>
      </w:pPr>
    </w:p>
    <w:p w14:paraId="408EE75A" w14:textId="1B429C6F" w:rsidR="00FB07B8" w:rsidRPr="003156A9" w:rsidRDefault="00FB07B8" w:rsidP="004274A1">
      <w:pPr>
        <w:pStyle w:val="Heading1"/>
      </w:pPr>
      <w:r w:rsidRPr="003156A9">
        <w:lastRenderedPageBreak/>
        <w:t xml:space="preserve">Appendix </w:t>
      </w:r>
      <w:r w:rsidR="004274A1">
        <w:t>B</w:t>
      </w:r>
    </w:p>
    <w:p w14:paraId="661DF779" w14:textId="47D5BF6E" w:rsidR="003156A9" w:rsidRDefault="00AB27C6" w:rsidP="00FB07B8">
      <w:pPr>
        <w:spacing w:before="12" w:after="0" w:line="240" w:lineRule="auto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8910F7" wp14:editId="0199739C">
                <wp:simplePos x="0" y="0"/>
                <wp:positionH relativeFrom="column">
                  <wp:posOffset>257175</wp:posOffset>
                </wp:positionH>
                <wp:positionV relativeFrom="paragraph">
                  <wp:posOffset>929005</wp:posOffset>
                </wp:positionV>
                <wp:extent cx="835025" cy="371475"/>
                <wp:effectExtent l="19050" t="19050" r="22225" b="28575"/>
                <wp:wrapNone/>
                <wp:docPr id="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025" cy="371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A2F6EC" id="Oval 12" o:spid="_x0000_s1026" style="position:absolute;margin-left:20.25pt;margin-top:73.15pt;width:65.7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" filled="f" strokeweight="2.25pt"/>
            </w:pict>
          </mc:Fallback>
        </mc:AlternateContent>
      </w:r>
      <w:r w:rsidR="00394C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5E2B64" wp14:editId="13D39E3A">
                <wp:simplePos x="0" y="0"/>
                <wp:positionH relativeFrom="column">
                  <wp:posOffset>2711450</wp:posOffset>
                </wp:positionH>
                <wp:positionV relativeFrom="paragraph">
                  <wp:posOffset>1611630</wp:posOffset>
                </wp:positionV>
                <wp:extent cx="1168400" cy="381000"/>
                <wp:effectExtent l="1790700" t="457200" r="12700" b="19050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0" cy="381000"/>
                        </a:xfrm>
                        <a:prstGeom prst="accentCallout1">
                          <a:avLst>
                            <a:gd name="adj1" fmla="val 30000"/>
                            <a:gd name="adj2" fmla="val -6523"/>
                            <a:gd name="adj3" fmla="val -118333"/>
                            <a:gd name="adj4" fmla="val -153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048AB" w14:textId="77777777" w:rsidR="006435C8" w:rsidRDefault="006435C8">
                            <w:proofErr w:type="gramStart"/>
                            <w:r>
                              <w:t>7 digit</w:t>
                            </w:r>
                            <w:proofErr w:type="gramEnd"/>
                            <w:r>
                              <w:t xml:space="preserve"> patient 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5E2B64"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AutoShape 13" o:spid="_x0000_s1026" type="#_x0000_t44" style="position:absolute;margin-left:213.5pt;margin-top:126.9pt;width:92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" adj="-33222,-25560,-1409,6480">
                <v:textbox>
                  <w:txbxContent>
                    <w:p w14:paraId="233048AB" w14:textId="77777777" w:rsidR="006435C8" w:rsidRDefault="006435C8">
                      <w:proofErr w:type="gramStart"/>
                      <w:r>
                        <w:t>7 digit</w:t>
                      </w:r>
                      <w:proofErr w:type="gramEnd"/>
                      <w:r>
                        <w:t xml:space="preserve"> patient ID</w:t>
                      </w:r>
                    </w:p>
                  </w:txbxContent>
                </v:textbox>
              </v:shape>
            </w:pict>
          </mc:Fallback>
        </mc:AlternateContent>
      </w:r>
      <w:r w:rsidR="00426D5B">
        <w:rPr>
          <w:noProof/>
        </w:rPr>
        <w:drawing>
          <wp:anchor distT="0" distB="0" distL="114300" distR="114300" simplePos="0" relativeHeight="251657216" behindDoc="0" locked="0" layoutInCell="1" allowOverlap="1" wp14:anchorId="52726991" wp14:editId="0A48D1A5">
            <wp:simplePos x="0" y="0"/>
            <wp:positionH relativeFrom="column">
              <wp:posOffset>-591820</wp:posOffset>
            </wp:positionH>
            <wp:positionV relativeFrom="paragraph">
              <wp:posOffset>309880</wp:posOffset>
            </wp:positionV>
            <wp:extent cx="9204960" cy="557530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6581" t="8108" r="457" b="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60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020">
        <w:t xml:space="preserve">Example of therapy parameters </w:t>
      </w:r>
      <w:r w:rsidR="00D7273E">
        <w:t xml:space="preserve">shown on RTILink </w:t>
      </w:r>
      <w:r w:rsidR="00740020">
        <w:t xml:space="preserve">that are downloaded to the </w:t>
      </w:r>
      <w:r>
        <w:t xml:space="preserve">RT300 system </w:t>
      </w:r>
      <w:r w:rsidR="00740020">
        <w:t>controller.</w:t>
      </w:r>
    </w:p>
    <w:p w14:paraId="26ABD751" w14:textId="4BDDB99F" w:rsidR="003156A9" w:rsidRPr="003156A9" w:rsidRDefault="004274A1" w:rsidP="004274A1">
      <w:pPr>
        <w:pStyle w:val="Heading1"/>
      </w:pPr>
      <w:r>
        <w:lastRenderedPageBreak/>
        <w:t>Appendix C</w:t>
      </w:r>
    </w:p>
    <w:p w14:paraId="297009A8" w14:textId="77777777" w:rsidR="003156A9" w:rsidRDefault="003156A9" w:rsidP="00FB07B8">
      <w:pPr>
        <w:spacing w:before="12" w:after="0" w:line="240" w:lineRule="auto"/>
        <w:ind w:right="-20"/>
      </w:pPr>
    </w:p>
    <w:p w14:paraId="4A2F3398" w14:textId="6E1DB01B" w:rsidR="00740020" w:rsidRDefault="00740020" w:rsidP="00FB07B8">
      <w:pPr>
        <w:spacing w:before="12" w:after="0" w:line="240" w:lineRule="auto"/>
        <w:ind w:right="-20"/>
      </w:pPr>
      <w:r>
        <w:t xml:space="preserve">Example of therapy results that are uploaded to </w:t>
      </w:r>
      <w:r w:rsidR="00D7273E">
        <w:t>RTILink</w:t>
      </w:r>
      <w:r>
        <w:t xml:space="preserve"> from the </w:t>
      </w:r>
      <w:r w:rsidR="00395E29">
        <w:t xml:space="preserve">device </w:t>
      </w:r>
      <w:r>
        <w:t>controller.</w:t>
      </w:r>
    </w:p>
    <w:p w14:paraId="0FDB2597" w14:textId="77777777" w:rsidR="00426D5B" w:rsidRDefault="00426D5B" w:rsidP="00FB07B8">
      <w:pPr>
        <w:spacing w:before="12" w:after="0" w:line="240" w:lineRule="auto"/>
        <w:ind w:right="-20"/>
      </w:pPr>
    </w:p>
    <w:tbl>
      <w:tblPr>
        <w:tblW w:w="13008" w:type="dxa"/>
        <w:tblLook w:val="04A0" w:firstRow="1" w:lastRow="0" w:firstColumn="1" w:lastColumn="0" w:noHBand="0" w:noVBand="1"/>
      </w:tblPr>
      <w:tblGrid>
        <w:gridCol w:w="1013"/>
        <w:gridCol w:w="216"/>
        <w:gridCol w:w="1076"/>
        <w:gridCol w:w="1554"/>
        <w:gridCol w:w="585"/>
        <w:gridCol w:w="1193"/>
        <w:gridCol w:w="910"/>
        <w:gridCol w:w="1435"/>
        <w:gridCol w:w="1560"/>
        <w:gridCol w:w="1343"/>
        <w:gridCol w:w="462"/>
        <w:gridCol w:w="336"/>
        <w:gridCol w:w="1325"/>
      </w:tblGrid>
      <w:tr w:rsidR="003156A9" w:rsidRPr="003156A9" w14:paraId="6AE8FE87" w14:textId="77777777">
        <w:trPr>
          <w:trHeight w:val="373"/>
        </w:trPr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DBD63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Patient ID</w:t>
            </w:r>
          </w:p>
        </w:tc>
        <w:tc>
          <w:tcPr>
            <w:tcW w:w="32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976D43" w14:textId="77777777" w:rsidR="003156A9" w:rsidRPr="003156A9" w:rsidRDefault="00394CC6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9F64FC" wp14:editId="4BF1DA4F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99695</wp:posOffset>
                      </wp:positionV>
                      <wp:extent cx="1769110" cy="466090"/>
                      <wp:effectExtent l="1885950" t="0" r="21590" b="10160"/>
                      <wp:wrapNone/>
                      <wp:docPr id="3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69110" cy="466090"/>
                              </a:xfrm>
                              <a:prstGeom prst="accentCallout1">
                                <a:avLst>
                                  <a:gd name="adj1" fmla="val 24523"/>
                                  <a:gd name="adj2" fmla="val -4306"/>
                                  <a:gd name="adj3" fmla="val 46866"/>
                                  <a:gd name="adj4" fmla="val -10617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E4BB0B" w14:textId="77777777" w:rsidR="006435C8" w:rsidRDefault="006435C8" w:rsidP="00A40619">
                                  <w:proofErr w:type="gramStart"/>
                                  <w:r>
                                    <w:t>7 digit</w:t>
                                  </w:r>
                                  <w:proofErr w:type="gramEnd"/>
                                  <w:r>
                                    <w:t xml:space="preserve"> patient 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F64FC" id="AutoShape 15" o:spid="_x0000_s1027" type="#_x0000_t44" style="position:absolute;margin-left:145.85pt;margin-top:7.85pt;width:139.3pt;height:3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" adj="-22934,10123,-930,5297">
                      <v:textbox>
                        <w:txbxContent>
                          <w:p w14:paraId="2AE4BB0B" w14:textId="77777777" w:rsidR="006435C8" w:rsidRDefault="006435C8" w:rsidP="00A40619">
                            <w:proofErr w:type="gramStart"/>
                            <w:r>
                              <w:t>7 digit</w:t>
                            </w:r>
                            <w:proofErr w:type="gramEnd"/>
                            <w:r>
                              <w:t xml:space="preserve"> patient ID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3156A9" w:rsidRPr="003156A9">
              <w:rPr>
                <w:rFonts w:ascii="Calibri" w:eastAsia="Times New Roman" w:hAnsi="Calibri" w:cs="Calibri"/>
                <w:color w:val="000000"/>
              </w:rPr>
              <w:t xml:space="preserve"> Session Date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76534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248C4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E6EFB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45C9D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1CD2D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156A9" w:rsidRPr="003156A9" w14:paraId="6DBF4D6B" w14:textId="77777777">
        <w:trPr>
          <w:trHeight w:val="373"/>
        </w:trPr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97051" w14:textId="77777777" w:rsidR="003156A9" w:rsidRPr="003156A9" w:rsidRDefault="00394CC6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850DC79" wp14:editId="7126C447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-24765</wp:posOffset>
                      </wp:positionV>
                      <wp:extent cx="673100" cy="233045"/>
                      <wp:effectExtent l="19050" t="19050" r="12700" b="14605"/>
                      <wp:wrapNone/>
                      <wp:docPr id="2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2330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2316F5" id="Oval 14" o:spid="_x0000_s1026" style="position:absolute;margin-left:7.5pt;margin-top:-1.95pt;width:53pt;height:1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" filled="f" strokeweight="2.25pt"/>
                  </w:pict>
                </mc:Fallback>
              </mc:AlternateContent>
            </w:r>
            <w:r w:rsidR="003156A9" w:rsidRPr="003156A9">
              <w:rPr>
                <w:rFonts w:ascii="Calibri" w:eastAsia="Times New Roman" w:hAnsi="Calibri" w:cs="Calibri"/>
                <w:color w:val="000000"/>
              </w:rPr>
              <w:t>1000014</w:t>
            </w:r>
          </w:p>
        </w:tc>
        <w:tc>
          <w:tcPr>
            <w:tcW w:w="4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67CDC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2010-09-22_10-24-17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0EEEC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A95E5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55AF0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EA6D7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3777A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B300D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156A9" w:rsidRPr="003156A9" w14:paraId="20F434FD" w14:textId="77777777">
        <w:trPr>
          <w:trHeight w:val="373"/>
        </w:trPr>
        <w:tc>
          <w:tcPr>
            <w:tcW w:w="23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9F4E2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SESSION DATA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47B6A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F47E7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6642D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DE48B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58C4D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43DB6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063DB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3A240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156A9" w:rsidRPr="003156A9" w14:paraId="0C8427B1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1892D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Time(s)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8772F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Crank Velocity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13F3D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Motor Velocity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3AFB2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Control/Target Speed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823C5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Power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11548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Stimulation Level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A4765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Drive Torque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1B82D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Resistance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33896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Pulse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ED313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Saturation</w:t>
            </w:r>
          </w:p>
        </w:tc>
      </w:tr>
      <w:tr w:rsidR="003156A9" w:rsidRPr="003156A9" w14:paraId="2A3EAD3F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37616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5FA17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824DD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B0A54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7FC66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AC49F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5F36F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8C3D7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DD2C4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B83DD" w14:textId="77777777" w:rsidR="003156A9" w:rsidRPr="003156A9" w:rsidRDefault="003156A9" w:rsidP="003156A9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156A9" w:rsidRPr="003156A9" w14:paraId="15974D79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91C6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2B4E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362A1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B8A5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7DD6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5035F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F1646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64F3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0.5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93436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4EFFC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7032B4CF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3D3E6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5208F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EC70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6DA9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BEA41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6A9F1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22C5C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CACE5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0.5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1C77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E5795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782B20EA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F668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E2B1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781C6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A44C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E24F9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D21D3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76C6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7641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2.525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7C608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50E8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0F626356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AA2F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B0EF0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8D6E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9C506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82DE1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4DB2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7DC13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2C99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2.525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CE6C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EEF6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7EDC0226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9A0D3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B9C89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1247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0A3E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DC910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3ED7E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ADD9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44D30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2.525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20806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AA300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770E1E30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B7320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C6E43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EDFC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C7EAF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4D6C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0EDB5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C08EE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F539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2.525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60253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3EE6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7E682523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914C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F853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758B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433DC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659A9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A80F6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22BA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211D8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2.525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3535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07868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28875722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5BD7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2E4A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A09A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1D7C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F2A3C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403D5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3D986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CA6A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2.525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2E8C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90165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5E54F785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68C3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E042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234D8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212CC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7C4C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591C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6B765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65C5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2.525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0FD0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7A86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2FC82FF1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8A3AC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BEF13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F93D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7037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C785F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29878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02A21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D1B9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0.5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937F8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4E815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5D549823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400E0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2606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A014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FC5CE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42E79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7D27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2040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0A65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0.5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9CA0C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8E6A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3BD677AF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D54E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EE1C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7A006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2EA2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D0009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6F90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CCF1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0DF9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0.5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8EC64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A4A0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77442A36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A54B5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07F51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11EE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BE4B3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1A43C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6595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EBD7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679AE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2.525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6FC0C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05186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786919CF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4641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06D3E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BC7C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BF87C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862B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F229B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F42E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6E418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2.525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96BC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94D58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298C9F18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0092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3C90E9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00FD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C72BD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A8903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71573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EC30F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DC79A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2.525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F3EC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83E58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  <w:tr w:rsidR="003156A9" w:rsidRPr="003156A9" w14:paraId="1363C318" w14:textId="77777777">
        <w:trPr>
          <w:trHeight w:val="373"/>
        </w:trPr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02F91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D8AF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915E6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9EF40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C23CC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60FC4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0.993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7B710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9.983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7680A7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2.525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28E72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F4C03" w14:textId="77777777" w:rsidR="003156A9" w:rsidRPr="003156A9" w:rsidRDefault="003156A9" w:rsidP="003156A9">
            <w:pPr>
              <w:widowControl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156A9">
              <w:rPr>
                <w:rFonts w:ascii="Calibri" w:eastAsia="Times New Roman" w:hAnsi="Calibri" w:cs="Calibri"/>
                <w:color w:val="000000"/>
              </w:rPr>
              <w:t>-1</w:t>
            </w:r>
          </w:p>
        </w:tc>
      </w:tr>
    </w:tbl>
    <w:p w14:paraId="754030F1" w14:textId="77777777" w:rsidR="003156A9" w:rsidRDefault="003156A9" w:rsidP="00426D5B">
      <w:pPr>
        <w:spacing w:before="12" w:after="0" w:line="240" w:lineRule="auto"/>
        <w:ind w:right="-20"/>
      </w:pPr>
    </w:p>
    <w:sectPr w:rsidR="003156A9" w:rsidSect="00426D5B">
      <w:footerReference w:type="default" r:id="rId24"/>
      <w:pgSz w:w="15840" w:h="12240" w:orient="landscape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089BDB" w14:textId="77777777" w:rsidR="0006172A" w:rsidRDefault="0006172A" w:rsidP="00453F63">
      <w:pPr>
        <w:spacing w:after="0" w:line="240" w:lineRule="auto"/>
      </w:pPr>
      <w:r>
        <w:separator/>
      </w:r>
    </w:p>
  </w:endnote>
  <w:endnote w:type="continuationSeparator" w:id="0">
    <w:p w14:paraId="512E2299" w14:textId="77777777" w:rsidR="0006172A" w:rsidRDefault="0006172A" w:rsidP="00453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A73DD" w14:textId="1750DE61" w:rsidR="006435C8" w:rsidRDefault="006435C8">
    <w:pPr>
      <w:pStyle w:val="Footer"/>
    </w:pPr>
    <w:r>
      <w:t>EN216141   Version 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0FF35" w14:textId="57C4548A" w:rsidR="006435C8" w:rsidRDefault="006435C8">
    <w:pPr>
      <w:pStyle w:val="Footer"/>
    </w:pPr>
    <w:r>
      <w:t>EN216141   Version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B926C" w14:textId="77777777" w:rsidR="0006172A" w:rsidRDefault="0006172A" w:rsidP="00453F63">
      <w:pPr>
        <w:spacing w:after="0" w:line="240" w:lineRule="auto"/>
      </w:pPr>
      <w:r>
        <w:separator/>
      </w:r>
    </w:p>
  </w:footnote>
  <w:footnote w:type="continuationSeparator" w:id="0">
    <w:p w14:paraId="3D1F9A0F" w14:textId="77777777" w:rsidR="0006172A" w:rsidRDefault="0006172A" w:rsidP="00453F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881C1F"/>
    <w:multiLevelType w:val="hybridMultilevel"/>
    <w:tmpl w:val="0B3EAEEE"/>
    <w:lvl w:ilvl="0" w:tplc="A190A43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1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507C0"/>
    <w:multiLevelType w:val="hybridMultilevel"/>
    <w:tmpl w:val="22DC9388"/>
    <w:lvl w:ilvl="0" w:tplc="A190A43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1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B65B7"/>
    <w:multiLevelType w:val="hybridMultilevel"/>
    <w:tmpl w:val="C360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17B74"/>
    <w:multiLevelType w:val="hybridMultilevel"/>
    <w:tmpl w:val="A61E7304"/>
    <w:lvl w:ilvl="0" w:tplc="A190A436">
      <w:numFmt w:val="bullet"/>
      <w:lvlText w:val="•"/>
      <w:lvlJc w:val="left"/>
      <w:pPr>
        <w:ind w:left="1800" w:hanging="360"/>
      </w:pPr>
      <w:rPr>
        <w:rFonts w:ascii="Arial" w:eastAsia="Arial" w:hAnsi="Arial" w:cs="Arial" w:hint="default"/>
        <w:w w:val="13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73C23BD"/>
    <w:multiLevelType w:val="hybridMultilevel"/>
    <w:tmpl w:val="0BE47E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354"/>
    <w:rsid w:val="0000086B"/>
    <w:rsid w:val="00001D67"/>
    <w:rsid w:val="00004FC3"/>
    <w:rsid w:val="00005AEB"/>
    <w:rsid w:val="00006724"/>
    <w:rsid w:val="00006B47"/>
    <w:rsid w:val="00010494"/>
    <w:rsid w:val="00010EDC"/>
    <w:rsid w:val="00011141"/>
    <w:rsid w:val="00011A56"/>
    <w:rsid w:val="0001224A"/>
    <w:rsid w:val="000138B9"/>
    <w:rsid w:val="00016930"/>
    <w:rsid w:val="000169A8"/>
    <w:rsid w:val="0001743D"/>
    <w:rsid w:val="00017828"/>
    <w:rsid w:val="00022E0B"/>
    <w:rsid w:val="000267B8"/>
    <w:rsid w:val="00027636"/>
    <w:rsid w:val="00030F34"/>
    <w:rsid w:val="00031AB5"/>
    <w:rsid w:val="0003215C"/>
    <w:rsid w:val="0003251A"/>
    <w:rsid w:val="00032C89"/>
    <w:rsid w:val="00033369"/>
    <w:rsid w:val="00037E1C"/>
    <w:rsid w:val="00040918"/>
    <w:rsid w:val="00040ED0"/>
    <w:rsid w:val="0004103A"/>
    <w:rsid w:val="00050793"/>
    <w:rsid w:val="00052826"/>
    <w:rsid w:val="0005367C"/>
    <w:rsid w:val="00054CD9"/>
    <w:rsid w:val="00056B31"/>
    <w:rsid w:val="00060118"/>
    <w:rsid w:val="00060619"/>
    <w:rsid w:val="0006172A"/>
    <w:rsid w:val="0006213B"/>
    <w:rsid w:val="000637B9"/>
    <w:rsid w:val="00064403"/>
    <w:rsid w:val="00065946"/>
    <w:rsid w:val="00070085"/>
    <w:rsid w:val="000706D2"/>
    <w:rsid w:val="00070702"/>
    <w:rsid w:val="00071981"/>
    <w:rsid w:val="00072A0F"/>
    <w:rsid w:val="00074054"/>
    <w:rsid w:val="0007520C"/>
    <w:rsid w:val="00075EB8"/>
    <w:rsid w:val="00077CF5"/>
    <w:rsid w:val="00080849"/>
    <w:rsid w:val="00081198"/>
    <w:rsid w:val="00081C6A"/>
    <w:rsid w:val="000837FD"/>
    <w:rsid w:val="00085586"/>
    <w:rsid w:val="0008594A"/>
    <w:rsid w:val="00086B48"/>
    <w:rsid w:val="00093338"/>
    <w:rsid w:val="000954A1"/>
    <w:rsid w:val="0009612E"/>
    <w:rsid w:val="00096164"/>
    <w:rsid w:val="00096490"/>
    <w:rsid w:val="000965B9"/>
    <w:rsid w:val="00097837"/>
    <w:rsid w:val="00097F97"/>
    <w:rsid w:val="000A0A5F"/>
    <w:rsid w:val="000A2D20"/>
    <w:rsid w:val="000A44DA"/>
    <w:rsid w:val="000A70F2"/>
    <w:rsid w:val="000A7990"/>
    <w:rsid w:val="000B1529"/>
    <w:rsid w:val="000B171C"/>
    <w:rsid w:val="000B2FD4"/>
    <w:rsid w:val="000B3F73"/>
    <w:rsid w:val="000B41BC"/>
    <w:rsid w:val="000B4BB9"/>
    <w:rsid w:val="000B4C03"/>
    <w:rsid w:val="000B4F26"/>
    <w:rsid w:val="000B6FAF"/>
    <w:rsid w:val="000B7033"/>
    <w:rsid w:val="000B72F7"/>
    <w:rsid w:val="000B7601"/>
    <w:rsid w:val="000B7DE3"/>
    <w:rsid w:val="000C1570"/>
    <w:rsid w:val="000C21E9"/>
    <w:rsid w:val="000C32CF"/>
    <w:rsid w:val="000C38A5"/>
    <w:rsid w:val="000C44AD"/>
    <w:rsid w:val="000C5526"/>
    <w:rsid w:val="000C7BB2"/>
    <w:rsid w:val="000D123B"/>
    <w:rsid w:val="000D2184"/>
    <w:rsid w:val="000D3701"/>
    <w:rsid w:val="000D3B51"/>
    <w:rsid w:val="000D3B69"/>
    <w:rsid w:val="000D3B94"/>
    <w:rsid w:val="000D6F8B"/>
    <w:rsid w:val="000D71CA"/>
    <w:rsid w:val="000E0521"/>
    <w:rsid w:val="000E1149"/>
    <w:rsid w:val="000E24BE"/>
    <w:rsid w:val="000E6DBF"/>
    <w:rsid w:val="000F3480"/>
    <w:rsid w:val="000F406D"/>
    <w:rsid w:val="000F48C6"/>
    <w:rsid w:val="000F59CB"/>
    <w:rsid w:val="000F5E60"/>
    <w:rsid w:val="000F6152"/>
    <w:rsid w:val="000F7528"/>
    <w:rsid w:val="000F7871"/>
    <w:rsid w:val="00100C24"/>
    <w:rsid w:val="00102F86"/>
    <w:rsid w:val="00103953"/>
    <w:rsid w:val="00105053"/>
    <w:rsid w:val="00105DB2"/>
    <w:rsid w:val="001073C5"/>
    <w:rsid w:val="00110268"/>
    <w:rsid w:val="00111694"/>
    <w:rsid w:val="00111E79"/>
    <w:rsid w:val="001176F2"/>
    <w:rsid w:val="00120E24"/>
    <w:rsid w:val="00121326"/>
    <w:rsid w:val="00123090"/>
    <w:rsid w:val="00123284"/>
    <w:rsid w:val="00123F75"/>
    <w:rsid w:val="00124B3F"/>
    <w:rsid w:val="001252A9"/>
    <w:rsid w:val="001261D6"/>
    <w:rsid w:val="00126893"/>
    <w:rsid w:val="00133170"/>
    <w:rsid w:val="0013474D"/>
    <w:rsid w:val="00136488"/>
    <w:rsid w:val="00137263"/>
    <w:rsid w:val="0014089B"/>
    <w:rsid w:val="0014179A"/>
    <w:rsid w:val="00143975"/>
    <w:rsid w:val="0014651D"/>
    <w:rsid w:val="001516CE"/>
    <w:rsid w:val="001519A9"/>
    <w:rsid w:val="00151E4E"/>
    <w:rsid w:val="00153D67"/>
    <w:rsid w:val="0015510C"/>
    <w:rsid w:val="001555DD"/>
    <w:rsid w:val="00155FB3"/>
    <w:rsid w:val="00156FCA"/>
    <w:rsid w:val="0016287F"/>
    <w:rsid w:val="001630B3"/>
    <w:rsid w:val="00163458"/>
    <w:rsid w:val="00164188"/>
    <w:rsid w:val="00165A00"/>
    <w:rsid w:val="00170F10"/>
    <w:rsid w:val="00175E74"/>
    <w:rsid w:val="00176525"/>
    <w:rsid w:val="00176B66"/>
    <w:rsid w:val="00180592"/>
    <w:rsid w:val="0018298C"/>
    <w:rsid w:val="0018354F"/>
    <w:rsid w:val="00184279"/>
    <w:rsid w:val="00186102"/>
    <w:rsid w:val="00187C6E"/>
    <w:rsid w:val="0019055E"/>
    <w:rsid w:val="00192A08"/>
    <w:rsid w:val="00194E8B"/>
    <w:rsid w:val="00195638"/>
    <w:rsid w:val="00195B3E"/>
    <w:rsid w:val="00195C97"/>
    <w:rsid w:val="00197A92"/>
    <w:rsid w:val="00197D00"/>
    <w:rsid w:val="001A039B"/>
    <w:rsid w:val="001A0E10"/>
    <w:rsid w:val="001A367D"/>
    <w:rsid w:val="001A41F0"/>
    <w:rsid w:val="001B0622"/>
    <w:rsid w:val="001B24AF"/>
    <w:rsid w:val="001B39FD"/>
    <w:rsid w:val="001B3AB0"/>
    <w:rsid w:val="001B56C7"/>
    <w:rsid w:val="001B60E0"/>
    <w:rsid w:val="001B6F44"/>
    <w:rsid w:val="001C01AD"/>
    <w:rsid w:val="001C16E7"/>
    <w:rsid w:val="001C1CC9"/>
    <w:rsid w:val="001C2380"/>
    <w:rsid w:val="001C2904"/>
    <w:rsid w:val="001C45B6"/>
    <w:rsid w:val="001C5E7B"/>
    <w:rsid w:val="001C686E"/>
    <w:rsid w:val="001C6DC6"/>
    <w:rsid w:val="001C7A72"/>
    <w:rsid w:val="001C7E58"/>
    <w:rsid w:val="001D0478"/>
    <w:rsid w:val="001D32C7"/>
    <w:rsid w:val="001D5F14"/>
    <w:rsid w:val="001D655F"/>
    <w:rsid w:val="001D6861"/>
    <w:rsid w:val="001E1C09"/>
    <w:rsid w:val="001E4342"/>
    <w:rsid w:val="001E608F"/>
    <w:rsid w:val="001E767A"/>
    <w:rsid w:val="001E79CF"/>
    <w:rsid w:val="001F007B"/>
    <w:rsid w:val="001F0B0F"/>
    <w:rsid w:val="001F1DF1"/>
    <w:rsid w:val="001F384B"/>
    <w:rsid w:val="001F4CBA"/>
    <w:rsid w:val="001F603C"/>
    <w:rsid w:val="001F7272"/>
    <w:rsid w:val="001F7D7C"/>
    <w:rsid w:val="0020041E"/>
    <w:rsid w:val="00201414"/>
    <w:rsid w:val="00201ACB"/>
    <w:rsid w:val="00205078"/>
    <w:rsid w:val="00205233"/>
    <w:rsid w:val="00205BF7"/>
    <w:rsid w:val="00206E5A"/>
    <w:rsid w:val="002079E3"/>
    <w:rsid w:val="002130B1"/>
    <w:rsid w:val="00214E33"/>
    <w:rsid w:val="00224046"/>
    <w:rsid w:val="002243F3"/>
    <w:rsid w:val="00224A0D"/>
    <w:rsid w:val="00230517"/>
    <w:rsid w:val="00232171"/>
    <w:rsid w:val="002330A4"/>
    <w:rsid w:val="00234A82"/>
    <w:rsid w:val="00234FFD"/>
    <w:rsid w:val="00236978"/>
    <w:rsid w:val="00236C13"/>
    <w:rsid w:val="00236D09"/>
    <w:rsid w:val="00240D9F"/>
    <w:rsid w:val="002437EC"/>
    <w:rsid w:val="00250351"/>
    <w:rsid w:val="00253C29"/>
    <w:rsid w:val="00254AE4"/>
    <w:rsid w:val="00255FB7"/>
    <w:rsid w:val="00262AF7"/>
    <w:rsid w:val="00262E0B"/>
    <w:rsid w:val="00264552"/>
    <w:rsid w:val="002657CF"/>
    <w:rsid w:val="00265B2D"/>
    <w:rsid w:val="00266595"/>
    <w:rsid w:val="00267A4A"/>
    <w:rsid w:val="002725B5"/>
    <w:rsid w:val="00273A5C"/>
    <w:rsid w:val="0027404C"/>
    <w:rsid w:val="002803F0"/>
    <w:rsid w:val="00281E65"/>
    <w:rsid w:val="00282238"/>
    <w:rsid w:val="002832B7"/>
    <w:rsid w:val="002847DB"/>
    <w:rsid w:val="00284B92"/>
    <w:rsid w:val="002902B7"/>
    <w:rsid w:val="0029053B"/>
    <w:rsid w:val="0029114F"/>
    <w:rsid w:val="002918F6"/>
    <w:rsid w:val="002919FF"/>
    <w:rsid w:val="00292867"/>
    <w:rsid w:val="00293C39"/>
    <w:rsid w:val="002967DE"/>
    <w:rsid w:val="00296E2A"/>
    <w:rsid w:val="00296E63"/>
    <w:rsid w:val="002975BE"/>
    <w:rsid w:val="00297A81"/>
    <w:rsid w:val="002A1D7F"/>
    <w:rsid w:val="002A49D4"/>
    <w:rsid w:val="002A4BCA"/>
    <w:rsid w:val="002A59CD"/>
    <w:rsid w:val="002A76B1"/>
    <w:rsid w:val="002A7FCF"/>
    <w:rsid w:val="002B0BBF"/>
    <w:rsid w:val="002B23DA"/>
    <w:rsid w:val="002B390F"/>
    <w:rsid w:val="002B3FF4"/>
    <w:rsid w:val="002B655B"/>
    <w:rsid w:val="002C0091"/>
    <w:rsid w:val="002C0626"/>
    <w:rsid w:val="002C1D57"/>
    <w:rsid w:val="002C39F3"/>
    <w:rsid w:val="002C64C4"/>
    <w:rsid w:val="002D0471"/>
    <w:rsid w:val="002D2595"/>
    <w:rsid w:val="002D54AC"/>
    <w:rsid w:val="002D62AD"/>
    <w:rsid w:val="002D7926"/>
    <w:rsid w:val="002D7A2C"/>
    <w:rsid w:val="002E2E21"/>
    <w:rsid w:val="002E5DDF"/>
    <w:rsid w:val="002E6B79"/>
    <w:rsid w:val="002F2E18"/>
    <w:rsid w:val="002F447B"/>
    <w:rsid w:val="002F4E83"/>
    <w:rsid w:val="00301605"/>
    <w:rsid w:val="00301C6A"/>
    <w:rsid w:val="0030443B"/>
    <w:rsid w:val="00310D64"/>
    <w:rsid w:val="003116D7"/>
    <w:rsid w:val="00312231"/>
    <w:rsid w:val="00312545"/>
    <w:rsid w:val="003141C1"/>
    <w:rsid w:val="00314629"/>
    <w:rsid w:val="00314858"/>
    <w:rsid w:val="003156A9"/>
    <w:rsid w:val="003158A8"/>
    <w:rsid w:val="003162BA"/>
    <w:rsid w:val="0032010E"/>
    <w:rsid w:val="00320E09"/>
    <w:rsid w:val="00321534"/>
    <w:rsid w:val="003237FA"/>
    <w:rsid w:val="003269E0"/>
    <w:rsid w:val="00330352"/>
    <w:rsid w:val="0033184C"/>
    <w:rsid w:val="00332651"/>
    <w:rsid w:val="00337A15"/>
    <w:rsid w:val="00340529"/>
    <w:rsid w:val="00342C8E"/>
    <w:rsid w:val="00344B37"/>
    <w:rsid w:val="00347EC6"/>
    <w:rsid w:val="00351AA5"/>
    <w:rsid w:val="0035247D"/>
    <w:rsid w:val="00352C40"/>
    <w:rsid w:val="003535EF"/>
    <w:rsid w:val="00353846"/>
    <w:rsid w:val="00353A1C"/>
    <w:rsid w:val="00354B1E"/>
    <w:rsid w:val="00355788"/>
    <w:rsid w:val="003566EF"/>
    <w:rsid w:val="00356BC9"/>
    <w:rsid w:val="00356C8E"/>
    <w:rsid w:val="00356D81"/>
    <w:rsid w:val="00357F6C"/>
    <w:rsid w:val="003605DA"/>
    <w:rsid w:val="00364801"/>
    <w:rsid w:val="0036541F"/>
    <w:rsid w:val="0036755E"/>
    <w:rsid w:val="00376616"/>
    <w:rsid w:val="00376701"/>
    <w:rsid w:val="00376FD4"/>
    <w:rsid w:val="00381C1B"/>
    <w:rsid w:val="00383DE6"/>
    <w:rsid w:val="003841FB"/>
    <w:rsid w:val="00385A8D"/>
    <w:rsid w:val="00386F51"/>
    <w:rsid w:val="00392C91"/>
    <w:rsid w:val="00393959"/>
    <w:rsid w:val="00394CC6"/>
    <w:rsid w:val="00394E42"/>
    <w:rsid w:val="00395C71"/>
    <w:rsid w:val="00395E29"/>
    <w:rsid w:val="00396180"/>
    <w:rsid w:val="0039629B"/>
    <w:rsid w:val="003A0889"/>
    <w:rsid w:val="003A1676"/>
    <w:rsid w:val="003B0ABA"/>
    <w:rsid w:val="003B2443"/>
    <w:rsid w:val="003B28D9"/>
    <w:rsid w:val="003B37EB"/>
    <w:rsid w:val="003B5EB8"/>
    <w:rsid w:val="003B6B54"/>
    <w:rsid w:val="003B752B"/>
    <w:rsid w:val="003C0718"/>
    <w:rsid w:val="003C16C1"/>
    <w:rsid w:val="003C208A"/>
    <w:rsid w:val="003C519A"/>
    <w:rsid w:val="003C6666"/>
    <w:rsid w:val="003C729B"/>
    <w:rsid w:val="003C7A80"/>
    <w:rsid w:val="003D2082"/>
    <w:rsid w:val="003D2B8F"/>
    <w:rsid w:val="003D2E11"/>
    <w:rsid w:val="003D3975"/>
    <w:rsid w:val="003D41DF"/>
    <w:rsid w:val="003D4247"/>
    <w:rsid w:val="003D4DF6"/>
    <w:rsid w:val="003D5C24"/>
    <w:rsid w:val="003D614F"/>
    <w:rsid w:val="003D6761"/>
    <w:rsid w:val="003D7632"/>
    <w:rsid w:val="003E1FAE"/>
    <w:rsid w:val="003E30EE"/>
    <w:rsid w:val="003E34A7"/>
    <w:rsid w:val="003E3DB5"/>
    <w:rsid w:val="003E54AA"/>
    <w:rsid w:val="003E68EB"/>
    <w:rsid w:val="003E70A4"/>
    <w:rsid w:val="003F0076"/>
    <w:rsid w:val="003F1605"/>
    <w:rsid w:val="003F26CD"/>
    <w:rsid w:val="003F2CFC"/>
    <w:rsid w:val="003F34BF"/>
    <w:rsid w:val="00400073"/>
    <w:rsid w:val="00400203"/>
    <w:rsid w:val="00400ABF"/>
    <w:rsid w:val="00400D62"/>
    <w:rsid w:val="00401E4C"/>
    <w:rsid w:val="004040BF"/>
    <w:rsid w:val="004051DD"/>
    <w:rsid w:val="0040657B"/>
    <w:rsid w:val="00407D86"/>
    <w:rsid w:val="0041234A"/>
    <w:rsid w:val="00413C45"/>
    <w:rsid w:val="00415073"/>
    <w:rsid w:val="00417D7C"/>
    <w:rsid w:val="00423646"/>
    <w:rsid w:val="0042392C"/>
    <w:rsid w:val="00424E5B"/>
    <w:rsid w:val="00426D5B"/>
    <w:rsid w:val="004274A1"/>
    <w:rsid w:val="004304BB"/>
    <w:rsid w:val="004316E7"/>
    <w:rsid w:val="004327BB"/>
    <w:rsid w:val="00432DCA"/>
    <w:rsid w:val="004339C6"/>
    <w:rsid w:val="004346B1"/>
    <w:rsid w:val="004375C6"/>
    <w:rsid w:val="004378A0"/>
    <w:rsid w:val="00441212"/>
    <w:rsid w:val="00441537"/>
    <w:rsid w:val="00441988"/>
    <w:rsid w:val="00441F1C"/>
    <w:rsid w:val="00443175"/>
    <w:rsid w:val="0044425E"/>
    <w:rsid w:val="00444B32"/>
    <w:rsid w:val="00445ADA"/>
    <w:rsid w:val="00450529"/>
    <w:rsid w:val="0045364A"/>
    <w:rsid w:val="00453F63"/>
    <w:rsid w:val="00454974"/>
    <w:rsid w:val="004556C9"/>
    <w:rsid w:val="00456109"/>
    <w:rsid w:val="00456DC9"/>
    <w:rsid w:val="00462281"/>
    <w:rsid w:val="00462D10"/>
    <w:rsid w:val="004642EB"/>
    <w:rsid w:val="0046661D"/>
    <w:rsid w:val="00466B43"/>
    <w:rsid w:val="0046706E"/>
    <w:rsid w:val="00471BE7"/>
    <w:rsid w:val="00471DD9"/>
    <w:rsid w:val="00476556"/>
    <w:rsid w:val="00476B69"/>
    <w:rsid w:val="00477162"/>
    <w:rsid w:val="00481DAF"/>
    <w:rsid w:val="004822A9"/>
    <w:rsid w:val="0048234A"/>
    <w:rsid w:val="00482426"/>
    <w:rsid w:val="00482C83"/>
    <w:rsid w:val="00485A65"/>
    <w:rsid w:val="0048634A"/>
    <w:rsid w:val="004877DD"/>
    <w:rsid w:val="00490B5F"/>
    <w:rsid w:val="00492C3C"/>
    <w:rsid w:val="004938EB"/>
    <w:rsid w:val="00493B3F"/>
    <w:rsid w:val="00493C94"/>
    <w:rsid w:val="004950DB"/>
    <w:rsid w:val="00496B91"/>
    <w:rsid w:val="004A18F5"/>
    <w:rsid w:val="004A2A2E"/>
    <w:rsid w:val="004A2B62"/>
    <w:rsid w:val="004A2C5A"/>
    <w:rsid w:val="004A343A"/>
    <w:rsid w:val="004A4D26"/>
    <w:rsid w:val="004A52A3"/>
    <w:rsid w:val="004B07B0"/>
    <w:rsid w:val="004B104D"/>
    <w:rsid w:val="004B2ED7"/>
    <w:rsid w:val="004B4710"/>
    <w:rsid w:val="004B6B79"/>
    <w:rsid w:val="004C05D5"/>
    <w:rsid w:val="004C1106"/>
    <w:rsid w:val="004C1E8E"/>
    <w:rsid w:val="004C1EF8"/>
    <w:rsid w:val="004C5826"/>
    <w:rsid w:val="004C71F8"/>
    <w:rsid w:val="004C7E45"/>
    <w:rsid w:val="004D0C15"/>
    <w:rsid w:val="004D13E2"/>
    <w:rsid w:val="004D6A81"/>
    <w:rsid w:val="004D6E51"/>
    <w:rsid w:val="004E630F"/>
    <w:rsid w:val="004E728D"/>
    <w:rsid w:val="004E7472"/>
    <w:rsid w:val="004E7883"/>
    <w:rsid w:val="004E795F"/>
    <w:rsid w:val="004F0CAC"/>
    <w:rsid w:val="004F1A32"/>
    <w:rsid w:val="004F316F"/>
    <w:rsid w:val="004F6599"/>
    <w:rsid w:val="004F786D"/>
    <w:rsid w:val="00500475"/>
    <w:rsid w:val="0050126C"/>
    <w:rsid w:val="00501AD2"/>
    <w:rsid w:val="0050445D"/>
    <w:rsid w:val="00505CD6"/>
    <w:rsid w:val="005060A9"/>
    <w:rsid w:val="005066AF"/>
    <w:rsid w:val="00507644"/>
    <w:rsid w:val="00511A90"/>
    <w:rsid w:val="005215A4"/>
    <w:rsid w:val="00521B61"/>
    <w:rsid w:val="005223B9"/>
    <w:rsid w:val="005223E2"/>
    <w:rsid w:val="005262C7"/>
    <w:rsid w:val="00526AB9"/>
    <w:rsid w:val="00527937"/>
    <w:rsid w:val="00527F9A"/>
    <w:rsid w:val="005310A5"/>
    <w:rsid w:val="00532CA2"/>
    <w:rsid w:val="00535825"/>
    <w:rsid w:val="0053585F"/>
    <w:rsid w:val="0053586F"/>
    <w:rsid w:val="0053649E"/>
    <w:rsid w:val="00536A6B"/>
    <w:rsid w:val="00536B04"/>
    <w:rsid w:val="00537247"/>
    <w:rsid w:val="00537981"/>
    <w:rsid w:val="00541D21"/>
    <w:rsid w:val="00542EC4"/>
    <w:rsid w:val="005441C1"/>
    <w:rsid w:val="00545057"/>
    <w:rsid w:val="005476CE"/>
    <w:rsid w:val="00547C0D"/>
    <w:rsid w:val="00547DB8"/>
    <w:rsid w:val="005502AB"/>
    <w:rsid w:val="0055154A"/>
    <w:rsid w:val="00551981"/>
    <w:rsid w:val="00551993"/>
    <w:rsid w:val="005551BC"/>
    <w:rsid w:val="005556AB"/>
    <w:rsid w:val="0055666D"/>
    <w:rsid w:val="00557DC7"/>
    <w:rsid w:val="00561888"/>
    <w:rsid w:val="00561AF7"/>
    <w:rsid w:val="00563E04"/>
    <w:rsid w:val="005729C1"/>
    <w:rsid w:val="00576A06"/>
    <w:rsid w:val="00577539"/>
    <w:rsid w:val="00577AC8"/>
    <w:rsid w:val="0058108C"/>
    <w:rsid w:val="00581AA1"/>
    <w:rsid w:val="00581F3F"/>
    <w:rsid w:val="00590C29"/>
    <w:rsid w:val="00592C00"/>
    <w:rsid w:val="005933D4"/>
    <w:rsid w:val="005959A2"/>
    <w:rsid w:val="005A143E"/>
    <w:rsid w:val="005A217C"/>
    <w:rsid w:val="005A352D"/>
    <w:rsid w:val="005A3B74"/>
    <w:rsid w:val="005A4C01"/>
    <w:rsid w:val="005A4EB5"/>
    <w:rsid w:val="005A7E13"/>
    <w:rsid w:val="005B0E3E"/>
    <w:rsid w:val="005B15DB"/>
    <w:rsid w:val="005B32FD"/>
    <w:rsid w:val="005B380B"/>
    <w:rsid w:val="005B6A17"/>
    <w:rsid w:val="005C162C"/>
    <w:rsid w:val="005D0474"/>
    <w:rsid w:val="005D3C6D"/>
    <w:rsid w:val="005D493A"/>
    <w:rsid w:val="005D4E8F"/>
    <w:rsid w:val="005D5637"/>
    <w:rsid w:val="005D75EC"/>
    <w:rsid w:val="005E1C98"/>
    <w:rsid w:val="005E2743"/>
    <w:rsid w:val="005F0103"/>
    <w:rsid w:val="005F1875"/>
    <w:rsid w:val="005F1F23"/>
    <w:rsid w:val="005F2FC6"/>
    <w:rsid w:val="005F3828"/>
    <w:rsid w:val="005F3A2A"/>
    <w:rsid w:val="005F49F2"/>
    <w:rsid w:val="005F6837"/>
    <w:rsid w:val="005F7A0B"/>
    <w:rsid w:val="00603C71"/>
    <w:rsid w:val="00604D8F"/>
    <w:rsid w:val="006055B9"/>
    <w:rsid w:val="006072B1"/>
    <w:rsid w:val="006102CB"/>
    <w:rsid w:val="00610B8A"/>
    <w:rsid w:val="00611E36"/>
    <w:rsid w:val="00622A43"/>
    <w:rsid w:val="006276EF"/>
    <w:rsid w:val="00627C60"/>
    <w:rsid w:val="00632F99"/>
    <w:rsid w:val="00633040"/>
    <w:rsid w:val="00633D92"/>
    <w:rsid w:val="00635080"/>
    <w:rsid w:val="00635DED"/>
    <w:rsid w:val="00636183"/>
    <w:rsid w:val="006370CF"/>
    <w:rsid w:val="00640214"/>
    <w:rsid w:val="00640412"/>
    <w:rsid w:val="00642767"/>
    <w:rsid w:val="00642A65"/>
    <w:rsid w:val="006435C8"/>
    <w:rsid w:val="00644AFF"/>
    <w:rsid w:val="006458F7"/>
    <w:rsid w:val="006467D0"/>
    <w:rsid w:val="00647FFD"/>
    <w:rsid w:val="00650CCE"/>
    <w:rsid w:val="006527A5"/>
    <w:rsid w:val="006527C8"/>
    <w:rsid w:val="0065348E"/>
    <w:rsid w:val="0065399C"/>
    <w:rsid w:val="0065566E"/>
    <w:rsid w:val="00657788"/>
    <w:rsid w:val="006578D5"/>
    <w:rsid w:val="0066227E"/>
    <w:rsid w:val="00663A61"/>
    <w:rsid w:val="006643CB"/>
    <w:rsid w:val="006662D4"/>
    <w:rsid w:val="0067007E"/>
    <w:rsid w:val="006730C2"/>
    <w:rsid w:val="00673171"/>
    <w:rsid w:val="006739F7"/>
    <w:rsid w:val="00674DB3"/>
    <w:rsid w:val="00675929"/>
    <w:rsid w:val="00675C89"/>
    <w:rsid w:val="00675CE5"/>
    <w:rsid w:val="0067696E"/>
    <w:rsid w:val="006776B0"/>
    <w:rsid w:val="006809A4"/>
    <w:rsid w:val="0068155E"/>
    <w:rsid w:val="00682B87"/>
    <w:rsid w:val="0068334E"/>
    <w:rsid w:val="006834FD"/>
    <w:rsid w:val="00684014"/>
    <w:rsid w:val="00684140"/>
    <w:rsid w:val="00684486"/>
    <w:rsid w:val="00684B36"/>
    <w:rsid w:val="00691A30"/>
    <w:rsid w:val="0069328B"/>
    <w:rsid w:val="00693D1A"/>
    <w:rsid w:val="0069474C"/>
    <w:rsid w:val="006979B9"/>
    <w:rsid w:val="006A0E38"/>
    <w:rsid w:val="006A1B4E"/>
    <w:rsid w:val="006A2921"/>
    <w:rsid w:val="006A4F65"/>
    <w:rsid w:val="006A6338"/>
    <w:rsid w:val="006A785B"/>
    <w:rsid w:val="006B2A59"/>
    <w:rsid w:val="006B5691"/>
    <w:rsid w:val="006B7B23"/>
    <w:rsid w:val="006C11DD"/>
    <w:rsid w:val="006C42E5"/>
    <w:rsid w:val="006C51A8"/>
    <w:rsid w:val="006C5F04"/>
    <w:rsid w:val="006C64F9"/>
    <w:rsid w:val="006D1BAE"/>
    <w:rsid w:val="006D31E7"/>
    <w:rsid w:val="006D35DD"/>
    <w:rsid w:val="006D4EF3"/>
    <w:rsid w:val="006D6B0F"/>
    <w:rsid w:val="006D6BCD"/>
    <w:rsid w:val="006D6DAF"/>
    <w:rsid w:val="006D7767"/>
    <w:rsid w:val="006E1F32"/>
    <w:rsid w:val="006E3437"/>
    <w:rsid w:val="006E4C06"/>
    <w:rsid w:val="006E4D84"/>
    <w:rsid w:val="006E509D"/>
    <w:rsid w:val="006E7A68"/>
    <w:rsid w:val="006E7FE0"/>
    <w:rsid w:val="00700983"/>
    <w:rsid w:val="0070114B"/>
    <w:rsid w:val="00701DE1"/>
    <w:rsid w:val="0070240C"/>
    <w:rsid w:val="0070293C"/>
    <w:rsid w:val="00702C34"/>
    <w:rsid w:val="0070453D"/>
    <w:rsid w:val="0070517A"/>
    <w:rsid w:val="0070562A"/>
    <w:rsid w:val="0070633E"/>
    <w:rsid w:val="0070670E"/>
    <w:rsid w:val="00707007"/>
    <w:rsid w:val="0071110A"/>
    <w:rsid w:val="007128ED"/>
    <w:rsid w:val="00715E37"/>
    <w:rsid w:val="0071721D"/>
    <w:rsid w:val="00721A50"/>
    <w:rsid w:val="007222F6"/>
    <w:rsid w:val="00722886"/>
    <w:rsid w:val="007228E1"/>
    <w:rsid w:val="00722C82"/>
    <w:rsid w:val="00722D98"/>
    <w:rsid w:val="00723B4D"/>
    <w:rsid w:val="007243C1"/>
    <w:rsid w:val="007243C5"/>
    <w:rsid w:val="0072774C"/>
    <w:rsid w:val="00730AA8"/>
    <w:rsid w:val="0073395F"/>
    <w:rsid w:val="00736DB2"/>
    <w:rsid w:val="00740020"/>
    <w:rsid w:val="007405A2"/>
    <w:rsid w:val="00742D66"/>
    <w:rsid w:val="00744CBE"/>
    <w:rsid w:val="007515BE"/>
    <w:rsid w:val="00751E49"/>
    <w:rsid w:val="00752CBA"/>
    <w:rsid w:val="00752D54"/>
    <w:rsid w:val="00754A9D"/>
    <w:rsid w:val="00755FB4"/>
    <w:rsid w:val="00757C1F"/>
    <w:rsid w:val="00760C02"/>
    <w:rsid w:val="00761017"/>
    <w:rsid w:val="00761E75"/>
    <w:rsid w:val="0076336A"/>
    <w:rsid w:val="00763AA0"/>
    <w:rsid w:val="00764166"/>
    <w:rsid w:val="00766FBB"/>
    <w:rsid w:val="0076702D"/>
    <w:rsid w:val="00767B14"/>
    <w:rsid w:val="00771490"/>
    <w:rsid w:val="007739A8"/>
    <w:rsid w:val="00774068"/>
    <w:rsid w:val="007773A7"/>
    <w:rsid w:val="0078143C"/>
    <w:rsid w:val="00782F60"/>
    <w:rsid w:val="0078329E"/>
    <w:rsid w:val="00783B9D"/>
    <w:rsid w:val="007844EC"/>
    <w:rsid w:val="0078461E"/>
    <w:rsid w:val="0078534B"/>
    <w:rsid w:val="00785538"/>
    <w:rsid w:val="00785BDC"/>
    <w:rsid w:val="00785FDA"/>
    <w:rsid w:val="00787531"/>
    <w:rsid w:val="00791DDF"/>
    <w:rsid w:val="00792986"/>
    <w:rsid w:val="00794698"/>
    <w:rsid w:val="007958BF"/>
    <w:rsid w:val="00796BE8"/>
    <w:rsid w:val="007A5C9C"/>
    <w:rsid w:val="007B024C"/>
    <w:rsid w:val="007B2C9A"/>
    <w:rsid w:val="007B41C3"/>
    <w:rsid w:val="007B7A07"/>
    <w:rsid w:val="007C00F1"/>
    <w:rsid w:val="007C10AA"/>
    <w:rsid w:val="007C2965"/>
    <w:rsid w:val="007C3A18"/>
    <w:rsid w:val="007C5718"/>
    <w:rsid w:val="007C6DE2"/>
    <w:rsid w:val="007D0BF3"/>
    <w:rsid w:val="007D2647"/>
    <w:rsid w:val="007D2652"/>
    <w:rsid w:val="007D554C"/>
    <w:rsid w:val="007D601D"/>
    <w:rsid w:val="007E09C8"/>
    <w:rsid w:val="007E18DA"/>
    <w:rsid w:val="007E2BA8"/>
    <w:rsid w:val="007E3484"/>
    <w:rsid w:val="007E3B2A"/>
    <w:rsid w:val="007E3DAF"/>
    <w:rsid w:val="007E42BD"/>
    <w:rsid w:val="007E5E7D"/>
    <w:rsid w:val="007E6692"/>
    <w:rsid w:val="007E7113"/>
    <w:rsid w:val="007E7353"/>
    <w:rsid w:val="007E7CE2"/>
    <w:rsid w:val="007E7DAD"/>
    <w:rsid w:val="007F5612"/>
    <w:rsid w:val="00800697"/>
    <w:rsid w:val="00801597"/>
    <w:rsid w:val="008017CA"/>
    <w:rsid w:val="00803831"/>
    <w:rsid w:val="00803E45"/>
    <w:rsid w:val="00804F7D"/>
    <w:rsid w:val="00806CD5"/>
    <w:rsid w:val="008117E0"/>
    <w:rsid w:val="008138C6"/>
    <w:rsid w:val="0081609E"/>
    <w:rsid w:val="00817076"/>
    <w:rsid w:val="00817F44"/>
    <w:rsid w:val="00817FAE"/>
    <w:rsid w:val="00821249"/>
    <w:rsid w:val="008217CF"/>
    <w:rsid w:val="00821CDB"/>
    <w:rsid w:val="00825E6A"/>
    <w:rsid w:val="00826045"/>
    <w:rsid w:val="00830647"/>
    <w:rsid w:val="008349A6"/>
    <w:rsid w:val="00834FF3"/>
    <w:rsid w:val="008366C6"/>
    <w:rsid w:val="0083678A"/>
    <w:rsid w:val="00836A15"/>
    <w:rsid w:val="00837B4D"/>
    <w:rsid w:val="00843C72"/>
    <w:rsid w:val="00844F6D"/>
    <w:rsid w:val="00845C64"/>
    <w:rsid w:val="008469AE"/>
    <w:rsid w:val="00846D9B"/>
    <w:rsid w:val="00847244"/>
    <w:rsid w:val="00847279"/>
    <w:rsid w:val="008505AD"/>
    <w:rsid w:val="008549CC"/>
    <w:rsid w:val="00856739"/>
    <w:rsid w:val="00860712"/>
    <w:rsid w:val="00862173"/>
    <w:rsid w:val="008649A5"/>
    <w:rsid w:val="00864DCF"/>
    <w:rsid w:val="00866358"/>
    <w:rsid w:val="008702E9"/>
    <w:rsid w:val="00870BBC"/>
    <w:rsid w:val="00871DE5"/>
    <w:rsid w:val="0087470C"/>
    <w:rsid w:val="00875196"/>
    <w:rsid w:val="0087585E"/>
    <w:rsid w:val="00876A20"/>
    <w:rsid w:val="00876D8F"/>
    <w:rsid w:val="00881F12"/>
    <w:rsid w:val="008833D9"/>
    <w:rsid w:val="008913CA"/>
    <w:rsid w:val="00892696"/>
    <w:rsid w:val="0089344D"/>
    <w:rsid w:val="00893767"/>
    <w:rsid w:val="008958D1"/>
    <w:rsid w:val="00896766"/>
    <w:rsid w:val="008A0895"/>
    <w:rsid w:val="008A0AE9"/>
    <w:rsid w:val="008A12C8"/>
    <w:rsid w:val="008A15F8"/>
    <w:rsid w:val="008A16CB"/>
    <w:rsid w:val="008A1C9F"/>
    <w:rsid w:val="008A5A3A"/>
    <w:rsid w:val="008A7326"/>
    <w:rsid w:val="008B00CF"/>
    <w:rsid w:val="008B07E8"/>
    <w:rsid w:val="008B1973"/>
    <w:rsid w:val="008B1D37"/>
    <w:rsid w:val="008B2C15"/>
    <w:rsid w:val="008B35E7"/>
    <w:rsid w:val="008B3782"/>
    <w:rsid w:val="008B3BFD"/>
    <w:rsid w:val="008C07B3"/>
    <w:rsid w:val="008C1E64"/>
    <w:rsid w:val="008C5DA6"/>
    <w:rsid w:val="008C6ECB"/>
    <w:rsid w:val="008C7B5E"/>
    <w:rsid w:val="008D0841"/>
    <w:rsid w:val="008D3B17"/>
    <w:rsid w:val="008D4BA9"/>
    <w:rsid w:val="008D4FB5"/>
    <w:rsid w:val="008D51C8"/>
    <w:rsid w:val="008D6635"/>
    <w:rsid w:val="008D7C93"/>
    <w:rsid w:val="008E2A08"/>
    <w:rsid w:val="008E3348"/>
    <w:rsid w:val="008E5C4B"/>
    <w:rsid w:val="008E5ED5"/>
    <w:rsid w:val="008E732B"/>
    <w:rsid w:val="008E739F"/>
    <w:rsid w:val="008F37B2"/>
    <w:rsid w:val="00902176"/>
    <w:rsid w:val="00902D27"/>
    <w:rsid w:val="00903FEC"/>
    <w:rsid w:val="00906D8A"/>
    <w:rsid w:val="009070EB"/>
    <w:rsid w:val="009150D1"/>
    <w:rsid w:val="00915856"/>
    <w:rsid w:val="00917F8D"/>
    <w:rsid w:val="009202A8"/>
    <w:rsid w:val="00920953"/>
    <w:rsid w:val="00920C1B"/>
    <w:rsid w:val="00920EE5"/>
    <w:rsid w:val="009217F1"/>
    <w:rsid w:val="009219F6"/>
    <w:rsid w:val="00923370"/>
    <w:rsid w:val="009258A5"/>
    <w:rsid w:val="0092719F"/>
    <w:rsid w:val="009272B6"/>
    <w:rsid w:val="009272E5"/>
    <w:rsid w:val="00931F67"/>
    <w:rsid w:val="009365FA"/>
    <w:rsid w:val="00936BC4"/>
    <w:rsid w:val="009400F1"/>
    <w:rsid w:val="009406A7"/>
    <w:rsid w:val="009408D0"/>
    <w:rsid w:val="009411CF"/>
    <w:rsid w:val="00942557"/>
    <w:rsid w:val="00942B41"/>
    <w:rsid w:val="009443C3"/>
    <w:rsid w:val="009462F0"/>
    <w:rsid w:val="0095191F"/>
    <w:rsid w:val="009523AC"/>
    <w:rsid w:val="009554DF"/>
    <w:rsid w:val="00957A11"/>
    <w:rsid w:val="009604B1"/>
    <w:rsid w:val="009630F7"/>
    <w:rsid w:val="00963180"/>
    <w:rsid w:val="00963380"/>
    <w:rsid w:val="00963B4F"/>
    <w:rsid w:val="0096426C"/>
    <w:rsid w:val="00965C0E"/>
    <w:rsid w:val="00966E7D"/>
    <w:rsid w:val="00967723"/>
    <w:rsid w:val="00982105"/>
    <w:rsid w:val="00983008"/>
    <w:rsid w:val="0098584C"/>
    <w:rsid w:val="009864B9"/>
    <w:rsid w:val="00987E9C"/>
    <w:rsid w:val="00990252"/>
    <w:rsid w:val="00990F22"/>
    <w:rsid w:val="00991C2E"/>
    <w:rsid w:val="00992550"/>
    <w:rsid w:val="00993746"/>
    <w:rsid w:val="00993B9A"/>
    <w:rsid w:val="009940CB"/>
    <w:rsid w:val="00994CA9"/>
    <w:rsid w:val="009A2B00"/>
    <w:rsid w:val="009A2BA8"/>
    <w:rsid w:val="009A7D84"/>
    <w:rsid w:val="009B08BD"/>
    <w:rsid w:val="009B1CF4"/>
    <w:rsid w:val="009B4776"/>
    <w:rsid w:val="009B5124"/>
    <w:rsid w:val="009B55DB"/>
    <w:rsid w:val="009C0619"/>
    <w:rsid w:val="009C74B7"/>
    <w:rsid w:val="009C74B9"/>
    <w:rsid w:val="009D0B29"/>
    <w:rsid w:val="009D1506"/>
    <w:rsid w:val="009D2E6F"/>
    <w:rsid w:val="009D34D2"/>
    <w:rsid w:val="009D4930"/>
    <w:rsid w:val="009D67CF"/>
    <w:rsid w:val="009D6C59"/>
    <w:rsid w:val="009D7040"/>
    <w:rsid w:val="009E0E1A"/>
    <w:rsid w:val="009E19CC"/>
    <w:rsid w:val="009E3AD3"/>
    <w:rsid w:val="009E46DD"/>
    <w:rsid w:val="009E6933"/>
    <w:rsid w:val="009F1A4A"/>
    <w:rsid w:val="009F1B76"/>
    <w:rsid w:val="009F4D11"/>
    <w:rsid w:val="009F735C"/>
    <w:rsid w:val="009F7798"/>
    <w:rsid w:val="009F7997"/>
    <w:rsid w:val="00A028AC"/>
    <w:rsid w:val="00A035BE"/>
    <w:rsid w:val="00A0554F"/>
    <w:rsid w:val="00A05EB5"/>
    <w:rsid w:val="00A07342"/>
    <w:rsid w:val="00A073EF"/>
    <w:rsid w:val="00A1074E"/>
    <w:rsid w:val="00A10A41"/>
    <w:rsid w:val="00A1462B"/>
    <w:rsid w:val="00A14EF8"/>
    <w:rsid w:val="00A1500C"/>
    <w:rsid w:val="00A1517F"/>
    <w:rsid w:val="00A17775"/>
    <w:rsid w:val="00A17D16"/>
    <w:rsid w:val="00A20700"/>
    <w:rsid w:val="00A223EE"/>
    <w:rsid w:val="00A22CCE"/>
    <w:rsid w:val="00A24E89"/>
    <w:rsid w:val="00A272FF"/>
    <w:rsid w:val="00A27615"/>
    <w:rsid w:val="00A327EA"/>
    <w:rsid w:val="00A33BFD"/>
    <w:rsid w:val="00A34495"/>
    <w:rsid w:val="00A374CA"/>
    <w:rsid w:val="00A40619"/>
    <w:rsid w:val="00A41512"/>
    <w:rsid w:val="00A42D9F"/>
    <w:rsid w:val="00A431C4"/>
    <w:rsid w:val="00A43D3F"/>
    <w:rsid w:val="00A52DD6"/>
    <w:rsid w:val="00A53171"/>
    <w:rsid w:val="00A53BA6"/>
    <w:rsid w:val="00A5463A"/>
    <w:rsid w:val="00A54A79"/>
    <w:rsid w:val="00A56CBA"/>
    <w:rsid w:val="00A5783A"/>
    <w:rsid w:val="00A57C22"/>
    <w:rsid w:val="00A62E72"/>
    <w:rsid w:val="00A63367"/>
    <w:rsid w:val="00A65215"/>
    <w:rsid w:val="00A67D34"/>
    <w:rsid w:val="00A71812"/>
    <w:rsid w:val="00A71B0B"/>
    <w:rsid w:val="00A72568"/>
    <w:rsid w:val="00A72674"/>
    <w:rsid w:val="00A72695"/>
    <w:rsid w:val="00A73B87"/>
    <w:rsid w:val="00A80661"/>
    <w:rsid w:val="00A80BD4"/>
    <w:rsid w:val="00A8260F"/>
    <w:rsid w:val="00A831FD"/>
    <w:rsid w:val="00A84518"/>
    <w:rsid w:val="00A85500"/>
    <w:rsid w:val="00A85E1F"/>
    <w:rsid w:val="00A86C66"/>
    <w:rsid w:val="00A90E9E"/>
    <w:rsid w:val="00A93976"/>
    <w:rsid w:val="00A97B14"/>
    <w:rsid w:val="00AA0A99"/>
    <w:rsid w:val="00AA3056"/>
    <w:rsid w:val="00AA5ED8"/>
    <w:rsid w:val="00AA69DE"/>
    <w:rsid w:val="00AA7B53"/>
    <w:rsid w:val="00AB0FE0"/>
    <w:rsid w:val="00AB1130"/>
    <w:rsid w:val="00AB1C34"/>
    <w:rsid w:val="00AB27C6"/>
    <w:rsid w:val="00AB327E"/>
    <w:rsid w:val="00AB456A"/>
    <w:rsid w:val="00AB5DFC"/>
    <w:rsid w:val="00AC0808"/>
    <w:rsid w:val="00AC0EF6"/>
    <w:rsid w:val="00AC34A1"/>
    <w:rsid w:val="00AC58D7"/>
    <w:rsid w:val="00AD1B79"/>
    <w:rsid w:val="00AD2B20"/>
    <w:rsid w:val="00AD3F88"/>
    <w:rsid w:val="00AD40C1"/>
    <w:rsid w:val="00AD42C2"/>
    <w:rsid w:val="00AD5A0D"/>
    <w:rsid w:val="00AD6D96"/>
    <w:rsid w:val="00AD72B2"/>
    <w:rsid w:val="00AD7895"/>
    <w:rsid w:val="00AE2CC2"/>
    <w:rsid w:val="00AE497F"/>
    <w:rsid w:val="00AE65FF"/>
    <w:rsid w:val="00AE75FC"/>
    <w:rsid w:val="00AE78B7"/>
    <w:rsid w:val="00AF2AAB"/>
    <w:rsid w:val="00AF337A"/>
    <w:rsid w:val="00AF3AEC"/>
    <w:rsid w:val="00AF6060"/>
    <w:rsid w:val="00AF72DB"/>
    <w:rsid w:val="00B01A0A"/>
    <w:rsid w:val="00B03202"/>
    <w:rsid w:val="00B03AB8"/>
    <w:rsid w:val="00B040D4"/>
    <w:rsid w:val="00B05876"/>
    <w:rsid w:val="00B11E82"/>
    <w:rsid w:val="00B11F1E"/>
    <w:rsid w:val="00B122B7"/>
    <w:rsid w:val="00B1353D"/>
    <w:rsid w:val="00B14F6A"/>
    <w:rsid w:val="00B21AFF"/>
    <w:rsid w:val="00B21C3C"/>
    <w:rsid w:val="00B22082"/>
    <w:rsid w:val="00B22F62"/>
    <w:rsid w:val="00B24579"/>
    <w:rsid w:val="00B25861"/>
    <w:rsid w:val="00B25CDD"/>
    <w:rsid w:val="00B26AFD"/>
    <w:rsid w:val="00B27313"/>
    <w:rsid w:val="00B278B5"/>
    <w:rsid w:val="00B27BC9"/>
    <w:rsid w:val="00B32B3E"/>
    <w:rsid w:val="00B33351"/>
    <w:rsid w:val="00B36CA7"/>
    <w:rsid w:val="00B4246E"/>
    <w:rsid w:val="00B43C98"/>
    <w:rsid w:val="00B4471F"/>
    <w:rsid w:val="00B474A6"/>
    <w:rsid w:val="00B477BD"/>
    <w:rsid w:val="00B52B63"/>
    <w:rsid w:val="00B53C9A"/>
    <w:rsid w:val="00B54442"/>
    <w:rsid w:val="00B57483"/>
    <w:rsid w:val="00B62DA5"/>
    <w:rsid w:val="00B63BAC"/>
    <w:rsid w:val="00B640FA"/>
    <w:rsid w:val="00B65846"/>
    <w:rsid w:val="00B66166"/>
    <w:rsid w:val="00B67F5C"/>
    <w:rsid w:val="00B718FF"/>
    <w:rsid w:val="00B71F2D"/>
    <w:rsid w:val="00B73E55"/>
    <w:rsid w:val="00B80622"/>
    <w:rsid w:val="00B82832"/>
    <w:rsid w:val="00B92197"/>
    <w:rsid w:val="00B92216"/>
    <w:rsid w:val="00B92668"/>
    <w:rsid w:val="00B960C1"/>
    <w:rsid w:val="00B96C4F"/>
    <w:rsid w:val="00BA064C"/>
    <w:rsid w:val="00BA18B0"/>
    <w:rsid w:val="00BA2554"/>
    <w:rsid w:val="00BA3C0E"/>
    <w:rsid w:val="00BA6AAB"/>
    <w:rsid w:val="00BA731E"/>
    <w:rsid w:val="00BA7DAD"/>
    <w:rsid w:val="00BB2351"/>
    <w:rsid w:val="00BB2720"/>
    <w:rsid w:val="00BB5685"/>
    <w:rsid w:val="00BB5EF6"/>
    <w:rsid w:val="00BC025B"/>
    <w:rsid w:val="00BC2033"/>
    <w:rsid w:val="00BC208A"/>
    <w:rsid w:val="00BC210B"/>
    <w:rsid w:val="00BC402F"/>
    <w:rsid w:val="00BC412A"/>
    <w:rsid w:val="00BC521F"/>
    <w:rsid w:val="00BC56C3"/>
    <w:rsid w:val="00BD0D7C"/>
    <w:rsid w:val="00BD6A5D"/>
    <w:rsid w:val="00BD6DE4"/>
    <w:rsid w:val="00BD70AD"/>
    <w:rsid w:val="00BD7BD4"/>
    <w:rsid w:val="00BE1571"/>
    <w:rsid w:val="00BE1E63"/>
    <w:rsid w:val="00BF05BE"/>
    <w:rsid w:val="00BF06B0"/>
    <w:rsid w:val="00BF0EB9"/>
    <w:rsid w:val="00BF1955"/>
    <w:rsid w:val="00BF26D0"/>
    <w:rsid w:val="00BF6345"/>
    <w:rsid w:val="00C037C3"/>
    <w:rsid w:val="00C05D90"/>
    <w:rsid w:val="00C06994"/>
    <w:rsid w:val="00C06BFE"/>
    <w:rsid w:val="00C113A8"/>
    <w:rsid w:val="00C115CD"/>
    <w:rsid w:val="00C11AF4"/>
    <w:rsid w:val="00C12153"/>
    <w:rsid w:val="00C1494F"/>
    <w:rsid w:val="00C15CEA"/>
    <w:rsid w:val="00C166BE"/>
    <w:rsid w:val="00C16AA5"/>
    <w:rsid w:val="00C17CAC"/>
    <w:rsid w:val="00C2027A"/>
    <w:rsid w:val="00C226E1"/>
    <w:rsid w:val="00C2544A"/>
    <w:rsid w:val="00C25C49"/>
    <w:rsid w:val="00C279DE"/>
    <w:rsid w:val="00C3322C"/>
    <w:rsid w:val="00C339B4"/>
    <w:rsid w:val="00C34413"/>
    <w:rsid w:val="00C35D71"/>
    <w:rsid w:val="00C37759"/>
    <w:rsid w:val="00C419B8"/>
    <w:rsid w:val="00C42983"/>
    <w:rsid w:val="00C42B55"/>
    <w:rsid w:val="00C435C3"/>
    <w:rsid w:val="00C44146"/>
    <w:rsid w:val="00C46D6E"/>
    <w:rsid w:val="00C528A2"/>
    <w:rsid w:val="00C56230"/>
    <w:rsid w:val="00C56436"/>
    <w:rsid w:val="00C5684D"/>
    <w:rsid w:val="00C5767C"/>
    <w:rsid w:val="00C577AE"/>
    <w:rsid w:val="00C60F76"/>
    <w:rsid w:val="00C64D18"/>
    <w:rsid w:val="00C65543"/>
    <w:rsid w:val="00C66A93"/>
    <w:rsid w:val="00C708AD"/>
    <w:rsid w:val="00C70BE2"/>
    <w:rsid w:val="00C71BDF"/>
    <w:rsid w:val="00C72C37"/>
    <w:rsid w:val="00C72DAC"/>
    <w:rsid w:val="00C737CA"/>
    <w:rsid w:val="00C75E00"/>
    <w:rsid w:val="00C77EDC"/>
    <w:rsid w:val="00C809B2"/>
    <w:rsid w:val="00C80CC5"/>
    <w:rsid w:val="00C822C6"/>
    <w:rsid w:val="00C84954"/>
    <w:rsid w:val="00C855D0"/>
    <w:rsid w:val="00C85CF5"/>
    <w:rsid w:val="00C862C1"/>
    <w:rsid w:val="00C92D99"/>
    <w:rsid w:val="00C932F3"/>
    <w:rsid w:val="00C936D4"/>
    <w:rsid w:val="00C9498B"/>
    <w:rsid w:val="00C94A68"/>
    <w:rsid w:val="00C95F4E"/>
    <w:rsid w:val="00CA1300"/>
    <w:rsid w:val="00CA4CB9"/>
    <w:rsid w:val="00CA6862"/>
    <w:rsid w:val="00CA73A2"/>
    <w:rsid w:val="00CB10A1"/>
    <w:rsid w:val="00CB16B9"/>
    <w:rsid w:val="00CB18AD"/>
    <w:rsid w:val="00CB285C"/>
    <w:rsid w:val="00CB4B87"/>
    <w:rsid w:val="00CB5A10"/>
    <w:rsid w:val="00CB774E"/>
    <w:rsid w:val="00CC1EF9"/>
    <w:rsid w:val="00CC2B1D"/>
    <w:rsid w:val="00CC3F4F"/>
    <w:rsid w:val="00CC5088"/>
    <w:rsid w:val="00CC51A2"/>
    <w:rsid w:val="00CC543D"/>
    <w:rsid w:val="00CC5A5C"/>
    <w:rsid w:val="00CC68E5"/>
    <w:rsid w:val="00CC73C0"/>
    <w:rsid w:val="00CD19FA"/>
    <w:rsid w:val="00CD2AC4"/>
    <w:rsid w:val="00CE04C6"/>
    <w:rsid w:val="00CE1354"/>
    <w:rsid w:val="00CE37DC"/>
    <w:rsid w:val="00CE3CD5"/>
    <w:rsid w:val="00CE5840"/>
    <w:rsid w:val="00CE58C3"/>
    <w:rsid w:val="00CE7725"/>
    <w:rsid w:val="00CE7739"/>
    <w:rsid w:val="00CF012B"/>
    <w:rsid w:val="00CF0C03"/>
    <w:rsid w:val="00CF1155"/>
    <w:rsid w:val="00CF11E9"/>
    <w:rsid w:val="00CF24F2"/>
    <w:rsid w:val="00CF47F1"/>
    <w:rsid w:val="00CF4EA8"/>
    <w:rsid w:val="00CF4F75"/>
    <w:rsid w:val="00CF6D72"/>
    <w:rsid w:val="00CF73F5"/>
    <w:rsid w:val="00CF7D25"/>
    <w:rsid w:val="00D00186"/>
    <w:rsid w:val="00D0079B"/>
    <w:rsid w:val="00D00D96"/>
    <w:rsid w:val="00D01BED"/>
    <w:rsid w:val="00D02061"/>
    <w:rsid w:val="00D0209D"/>
    <w:rsid w:val="00D02EEF"/>
    <w:rsid w:val="00D10D30"/>
    <w:rsid w:val="00D121C7"/>
    <w:rsid w:val="00D1649D"/>
    <w:rsid w:val="00D179D2"/>
    <w:rsid w:val="00D2072D"/>
    <w:rsid w:val="00D22F8F"/>
    <w:rsid w:val="00D235EF"/>
    <w:rsid w:val="00D23F37"/>
    <w:rsid w:val="00D26369"/>
    <w:rsid w:val="00D30A36"/>
    <w:rsid w:val="00D30B87"/>
    <w:rsid w:val="00D31600"/>
    <w:rsid w:val="00D31F99"/>
    <w:rsid w:val="00D344C7"/>
    <w:rsid w:val="00D349DC"/>
    <w:rsid w:val="00D34A69"/>
    <w:rsid w:val="00D37B45"/>
    <w:rsid w:val="00D4073D"/>
    <w:rsid w:val="00D42774"/>
    <w:rsid w:val="00D42797"/>
    <w:rsid w:val="00D42D0B"/>
    <w:rsid w:val="00D43142"/>
    <w:rsid w:val="00D447D9"/>
    <w:rsid w:val="00D5272C"/>
    <w:rsid w:val="00D53A8C"/>
    <w:rsid w:val="00D55216"/>
    <w:rsid w:val="00D5572E"/>
    <w:rsid w:val="00D573D4"/>
    <w:rsid w:val="00D61EA2"/>
    <w:rsid w:val="00D62C50"/>
    <w:rsid w:val="00D62EFF"/>
    <w:rsid w:val="00D63503"/>
    <w:rsid w:val="00D70581"/>
    <w:rsid w:val="00D71263"/>
    <w:rsid w:val="00D7273E"/>
    <w:rsid w:val="00D7324E"/>
    <w:rsid w:val="00D7383B"/>
    <w:rsid w:val="00D7425D"/>
    <w:rsid w:val="00D75C9D"/>
    <w:rsid w:val="00D8050F"/>
    <w:rsid w:val="00D81D1C"/>
    <w:rsid w:val="00D82CF3"/>
    <w:rsid w:val="00D83CDA"/>
    <w:rsid w:val="00D84294"/>
    <w:rsid w:val="00D86471"/>
    <w:rsid w:val="00D869FC"/>
    <w:rsid w:val="00D870A2"/>
    <w:rsid w:val="00D878BD"/>
    <w:rsid w:val="00D90CB7"/>
    <w:rsid w:val="00D93FDE"/>
    <w:rsid w:val="00D97329"/>
    <w:rsid w:val="00DA0B1E"/>
    <w:rsid w:val="00DA0BAA"/>
    <w:rsid w:val="00DA7DA9"/>
    <w:rsid w:val="00DB1265"/>
    <w:rsid w:val="00DB1CCF"/>
    <w:rsid w:val="00DB4DF2"/>
    <w:rsid w:val="00DB5A6E"/>
    <w:rsid w:val="00DB61CB"/>
    <w:rsid w:val="00DB65F9"/>
    <w:rsid w:val="00DB7113"/>
    <w:rsid w:val="00DB7631"/>
    <w:rsid w:val="00DB7B21"/>
    <w:rsid w:val="00DC02D9"/>
    <w:rsid w:val="00DC2372"/>
    <w:rsid w:val="00DC2809"/>
    <w:rsid w:val="00DC55C5"/>
    <w:rsid w:val="00DC6810"/>
    <w:rsid w:val="00DC6EA5"/>
    <w:rsid w:val="00DC7662"/>
    <w:rsid w:val="00DD308F"/>
    <w:rsid w:val="00DD48E0"/>
    <w:rsid w:val="00DD6820"/>
    <w:rsid w:val="00DD68CD"/>
    <w:rsid w:val="00DE17B1"/>
    <w:rsid w:val="00DE2A27"/>
    <w:rsid w:val="00DE5B95"/>
    <w:rsid w:val="00DE6807"/>
    <w:rsid w:val="00DE78DD"/>
    <w:rsid w:val="00DF1717"/>
    <w:rsid w:val="00DF276F"/>
    <w:rsid w:val="00DF3166"/>
    <w:rsid w:val="00DF3B6C"/>
    <w:rsid w:val="00DF6F0C"/>
    <w:rsid w:val="00DF7083"/>
    <w:rsid w:val="00DF7B41"/>
    <w:rsid w:val="00E018EE"/>
    <w:rsid w:val="00E04F45"/>
    <w:rsid w:val="00E119FF"/>
    <w:rsid w:val="00E1346C"/>
    <w:rsid w:val="00E134D2"/>
    <w:rsid w:val="00E300E4"/>
    <w:rsid w:val="00E30126"/>
    <w:rsid w:val="00E30395"/>
    <w:rsid w:val="00E316F6"/>
    <w:rsid w:val="00E31FC5"/>
    <w:rsid w:val="00E32A48"/>
    <w:rsid w:val="00E4375B"/>
    <w:rsid w:val="00E44160"/>
    <w:rsid w:val="00E44DC0"/>
    <w:rsid w:val="00E44F8B"/>
    <w:rsid w:val="00E45F52"/>
    <w:rsid w:val="00E46035"/>
    <w:rsid w:val="00E46280"/>
    <w:rsid w:val="00E46421"/>
    <w:rsid w:val="00E47545"/>
    <w:rsid w:val="00E5016E"/>
    <w:rsid w:val="00E53350"/>
    <w:rsid w:val="00E5548B"/>
    <w:rsid w:val="00E60854"/>
    <w:rsid w:val="00E6157B"/>
    <w:rsid w:val="00E61B20"/>
    <w:rsid w:val="00E62016"/>
    <w:rsid w:val="00E62AE1"/>
    <w:rsid w:val="00E6392B"/>
    <w:rsid w:val="00E63DA5"/>
    <w:rsid w:val="00E644DF"/>
    <w:rsid w:val="00E64F17"/>
    <w:rsid w:val="00E64F56"/>
    <w:rsid w:val="00E65523"/>
    <w:rsid w:val="00E666DA"/>
    <w:rsid w:val="00E67123"/>
    <w:rsid w:val="00E70063"/>
    <w:rsid w:val="00E703DE"/>
    <w:rsid w:val="00E70B93"/>
    <w:rsid w:val="00E72F44"/>
    <w:rsid w:val="00E75226"/>
    <w:rsid w:val="00E7709F"/>
    <w:rsid w:val="00E7770A"/>
    <w:rsid w:val="00E816BC"/>
    <w:rsid w:val="00E832E7"/>
    <w:rsid w:val="00E86DC5"/>
    <w:rsid w:val="00E95AF7"/>
    <w:rsid w:val="00E962BF"/>
    <w:rsid w:val="00EA15E8"/>
    <w:rsid w:val="00EA2334"/>
    <w:rsid w:val="00EA5DDE"/>
    <w:rsid w:val="00EA63F0"/>
    <w:rsid w:val="00EA79B4"/>
    <w:rsid w:val="00EB03DB"/>
    <w:rsid w:val="00EB0FAF"/>
    <w:rsid w:val="00EB2555"/>
    <w:rsid w:val="00EB2B77"/>
    <w:rsid w:val="00EB55B4"/>
    <w:rsid w:val="00EB5626"/>
    <w:rsid w:val="00EB57CE"/>
    <w:rsid w:val="00EB5B13"/>
    <w:rsid w:val="00EB68FA"/>
    <w:rsid w:val="00EB7F21"/>
    <w:rsid w:val="00EC0444"/>
    <w:rsid w:val="00EC4B28"/>
    <w:rsid w:val="00EC7726"/>
    <w:rsid w:val="00EC7EF8"/>
    <w:rsid w:val="00ED0EE0"/>
    <w:rsid w:val="00ED15A0"/>
    <w:rsid w:val="00ED1CE2"/>
    <w:rsid w:val="00ED1DB9"/>
    <w:rsid w:val="00ED2A40"/>
    <w:rsid w:val="00ED4483"/>
    <w:rsid w:val="00ED538D"/>
    <w:rsid w:val="00EE0937"/>
    <w:rsid w:val="00EE1879"/>
    <w:rsid w:val="00EE18EC"/>
    <w:rsid w:val="00EE241F"/>
    <w:rsid w:val="00EE3163"/>
    <w:rsid w:val="00EE4A9D"/>
    <w:rsid w:val="00EE5C5C"/>
    <w:rsid w:val="00EE6A7E"/>
    <w:rsid w:val="00EE6F82"/>
    <w:rsid w:val="00EF0965"/>
    <w:rsid w:val="00EF2767"/>
    <w:rsid w:val="00EF5F54"/>
    <w:rsid w:val="00F00166"/>
    <w:rsid w:val="00F0144F"/>
    <w:rsid w:val="00F0166B"/>
    <w:rsid w:val="00F027C8"/>
    <w:rsid w:val="00F05DD3"/>
    <w:rsid w:val="00F06C9E"/>
    <w:rsid w:val="00F10336"/>
    <w:rsid w:val="00F12921"/>
    <w:rsid w:val="00F13AB1"/>
    <w:rsid w:val="00F14F5C"/>
    <w:rsid w:val="00F17D1A"/>
    <w:rsid w:val="00F201DF"/>
    <w:rsid w:val="00F209A0"/>
    <w:rsid w:val="00F21210"/>
    <w:rsid w:val="00F22B71"/>
    <w:rsid w:val="00F23DEE"/>
    <w:rsid w:val="00F24C47"/>
    <w:rsid w:val="00F24F0C"/>
    <w:rsid w:val="00F25C30"/>
    <w:rsid w:val="00F30328"/>
    <w:rsid w:val="00F32244"/>
    <w:rsid w:val="00F323BB"/>
    <w:rsid w:val="00F349B6"/>
    <w:rsid w:val="00F359CD"/>
    <w:rsid w:val="00F35D66"/>
    <w:rsid w:val="00F37794"/>
    <w:rsid w:val="00F40C42"/>
    <w:rsid w:val="00F40E27"/>
    <w:rsid w:val="00F41458"/>
    <w:rsid w:val="00F422A6"/>
    <w:rsid w:val="00F471B6"/>
    <w:rsid w:val="00F47BFA"/>
    <w:rsid w:val="00F47CD2"/>
    <w:rsid w:val="00F47FB6"/>
    <w:rsid w:val="00F5014E"/>
    <w:rsid w:val="00F50F5A"/>
    <w:rsid w:val="00F5184B"/>
    <w:rsid w:val="00F52317"/>
    <w:rsid w:val="00F523EE"/>
    <w:rsid w:val="00F530B2"/>
    <w:rsid w:val="00F5450B"/>
    <w:rsid w:val="00F5471B"/>
    <w:rsid w:val="00F55A51"/>
    <w:rsid w:val="00F5666B"/>
    <w:rsid w:val="00F56C64"/>
    <w:rsid w:val="00F60E0D"/>
    <w:rsid w:val="00F64EAA"/>
    <w:rsid w:val="00F66819"/>
    <w:rsid w:val="00F67601"/>
    <w:rsid w:val="00F710A0"/>
    <w:rsid w:val="00F71D7A"/>
    <w:rsid w:val="00F73721"/>
    <w:rsid w:val="00F74D8D"/>
    <w:rsid w:val="00F74E57"/>
    <w:rsid w:val="00F74F2D"/>
    <w:rsid w:val="00F75480"/>
    <w:rsid w:val="00F809C2"/>
    <w:rsid w:val="00F80B10"/>
    <w:rsid w:val="00F80BF5"/>
    <w:rsid w:val="00F81076"/>
    <w:rsid w:val="00F81C63"/>
    <w:rsid w:val="00F8300B"/>
    <w:rsid w:val="00F843C4"/>
    <w:rsid w:val="00F84F7E"/>
    <w:rsid w:val="00F854A4"/>
    <w:rsid w:val="00F86E24"/>
    <w:rsid w:val="00F8747B"/>
    <w:rsid w:val="00F91660"/>
    <w:rsid w:val="00F93AAF"/>
    <w:rsid w:val="00F97290"/>
    <w:rsid w:val="00FA08CA"/>
    <w:rsid w:val="00FA0FB3"/>
    <w:rsid w:val="00FA2C23"/>
    <w:rsid w:val="00FA5ED3"/>
    <w:rsid w:val="00FA75D9"/>
    <w:rsid w:val="00FB027C"/>
    <w:rsid w:val="00FB07B8"/>
    <w:rsid w:val="00FB3E4A"/>
    <w:rsid w:val="00FB450F"/>
    <w:rsid w:val="00FB61AF"/>
    <w:rsid w:val="00FC0916"/>
    <w:rsid w:val="00FC0C65"/>
    <w:rsid w:val="00FC2E8C"/>
    <w:rsid w:val="00FC309B"/>
    <w:rsid w:val="00FC4765"/>
    <w:rsid w:val="00FC5D71"/>
    <w:rsid w:val="00FD147E"/>
    <w:rsid w:val="00FD1F13"/>
    <w:rsid w:val="00FD3D42"/>
    <w:rsid w:val="00FD6D9C"/>
    <w:rsid w:val="00FE040A"/>
    <w:rsid w:val="00FE059C"/>
    <w:rsid w:val="00FE06E7"/>
    <w:rsid w:val="00FE14E6"/>
    <w:rsid w:val="00FE21D8"/>
    <w:rsid w:val="00FE4654"/>
    <w:rsid w:val="00FE46E6"/>
    <w:rsid w:val="00FE5F74"/>
    <w:rsid w:val="00FE619C"/>
    <w:rsid w:val="00FE6E86"/>
    <w:rsid w:val="00FF02D3"/>
    <w:rsid w:val="00FF26AE"/>
    <w:rsid w:val="00FF7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5D268D"/>
  <w15:docId w15:val="{F0A51BC4-F5E0-4F96-AF50-4F2A97B1E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CE1354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4274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2D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2D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3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13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7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5E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EB5"/>
  </w:style>
  <w:style w:type="paragraph" w:styleId="Footer">
    <w:name w:val="footer"/>
    <w:basedOn w:val="Normal"/>
    <w:link w:val="FooterChar"/>
    <w:uiPriority w:val="99"/>
    <w:unhideWhenUsed/>
    <w:rsid w:val="00A05E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EB5"/>
  </w:style>
  <w:style w:type="character" w:styleId="CommentReference">
    <w:name w:val="annotation reference"/>
    <w:basedOn w:val="DefaultParagraphFont"/>
    <w:uiPriority w:val="99"/>
    <w:semiHidden/>
    <w:unhideWhenUsed/>
    <w:rsid w:val="000C38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38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38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8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8A5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76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43D3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74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6D6DAF"/>
    <w:pPr>
      <w:widowControl w:val="0"/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29114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11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52DD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2DD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0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hs.gov/hipaa/for-professionals/security/laws-regulations/index.html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www.hhs.gov/hipaa/for-professionals/privacy/special-topics/de-identification/index.html" TargetMode="External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D45873F3A5748B8185D5E15E665B6" ma:contentTypeVersion="12" ma:contentTypeDescription="Create a new document." ma:contentTypeScope="" ma:versionID="be01232a2ec1fe3627b6de8af8b5ff76">
  <xsd:schema xmlns:xsd="http://www.w3.org/2001/XMLSchema" xmlns:xs="http://www.w3.org/2001/XMLSchema" xmlns:p="http://schemas.microsoft.com/office/2006/metadata/properties" xmlns:ns2="d095e8d1-1549-4984-b93c-2f48f2610534" xmlns:ns3="f5ec0fa5-7314-414c-960b-7bab30e1a0e7" targetNamespace="http://schemas.microsoft.com/office/2006/metadata/properties" ma:root="true" ma:fieldsID="15c701b82542f38e1c4f5a21563b304d" ns2:_="" ns3:_="">
    <xsd:import namespace="d095e8d1-1549-4984-b93c-2f48f2610534"/>
    <xsd:import namespace="f5ec0fa5-7314-414c-960b-7bab30e1a0e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5e8d1-1549-4984-b93c-2f48f26105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c0fa5-7314-414c-960b-7bab30e1a0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D2D66-7E45-40D0-BC1F-C0BF80EE3D44}">
  <ds:schemaRefs>
    <ds:schemaRef ds:uri="f5ec0fa5-7314-414c-960b-7bab30e1a0e7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d095e8d1-1549-4984-b93c-2f48f261053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A43BB96-EFD5-495C-9CA2-00E40EB8FC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1F3ABF-3D84-4B73-83CB-B3FAE96BE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5e8d1-1549-4984-b93c-2f48f2610534"/>
    <ds:schemaRef ds:uri="f5ec0fa5-7314-414c-960b-7bab30e1a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4E4E3E-4EF0-4004-BC54-BD85ED821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ssimcox</dc:creator>
  <cp:lastModifiedBy>Nicholas Holbrook</cp:lastModifiedBy>
  <cp:revision>2</cp:revision>
  <cp:lastPrinted>2019-02-05T14:03:00Z</cp:lastPrinted>
  <dcterms:created xsi:type="dcterms:W3CDTF">2020-03-05T14:19:00Z</dcterms:created>
  <dcterms:modified xsi:type="dcterms:W3CDTF">2020-03-05T14:19:00Z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0x010100CADD45873F3A5748B8185D5E15E665B6</vt:lpwstr>
  </property>
</Properties>
</file>